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AE3B7" w14:textId="77777777" w:rsidR="00F360D1" w:rsidRDefault="00F360D1">
      <w:pPr>
        <w:autoSpaceDE w:val="0"/>
        <w:autoSpaceDN w:val="0"/>
        <w:adjustRightInd w:val="0"/>
        <w:rPr>
          <w:rFonts w:ascii="Avenir Book" w:hAnsi="Avenir Book" w:cs="AppleSystemUIFont"/>
        </w:rPr>
      </w:pPr>
    </w:p>
    <w:p w14:paraId="09CEA2B9" w14:textId="77777777" w:rsidR="00F360D1" w:rsidRDefault="00A15E37">
      <w:pPr>
        <w:autoSpaceDE w:val="0"/>
        <w:autoSpaceDN w:val="0"/>
        <w:adjustRightInd w:val="0"/>
        <w:jc w:val="right"/>
        <w:rPr>
          <w:rFonts w:ascii="Avenir Book" w:hAnsi="Avenir Book" w:cs="AppleSystemUIFont"/>
        </w:rPr>
      </w:pPr>
      <w:r>
        <w:rPr>
          <w:rFonts w:ascii="Avenir Book" w:hAnsi="Avenir Book" w:cs="AppleSystemUIFont"/>
        </w:rPr>
        <w:t>Jalpan de Serra, Qro., 05 de octubre de 2026.</w:t>
      </w:r>
    </w:p>
    <w:p w14:paraId="5745525F" w14:textId="77777777" w:rsidR="00F360D1" w:rsidRDefault="00F360D1">
      <w:pPr>
        <w:autoSpaceDE w:val="0"/>
        <w:autoSpaceDN w:val="0"/>
        <w:adjustRightInd w:val="0"/>
        <w:rPr>
          <w:rFonts w:ascii="Avenir Book" w:hAnsi="Avenir Book" w:cs="AppleSystemUIFont"/>
        </w:rPr>
      </w:pPr>
    </w:p>
    <w:p w14:paraId="1975E513" w14:textId="77777777" w:rsidR="00F360D1" w:rsidRDefault="00F360D1">
      <w:pPr>
        <w:jc w:val="center"/>
        <w:rPr>
          <w:rFonts w:eastAsia="SimSun"/>
          <w:b/>
          <w:bCs/>
          <w:sz w:val="26"/>
          <w:szCs w:val="26"/>
        </w:rPr>
      </w:pPr>
    </w:p>
    <w:p w14:paraId="5AE1C638" w14:textId="77777777" w:rsidR="00F360D1" w:rsidRDefault="00A15E37">
      <w:pPr>
        <w:jc w:val="center"/>
        <w:rPr>
          <w:rFonts w:eastAsia="SimSun"/>
          <w:b/>
          <w:bCs/>
          <w:sz w:val="26"/>
          <w:szCs w:val="26"/>
        </w:rPr>
      </w:pPr>
      <w:r>
        <w:rPr>
          <w:rFonts w:eastAsia="SimSun"/>
          <w:b/>
          <w:bCs/>
          <w:sz w:val="26"/>
          <w:szCs w:val="26"/>
        </w:rPr>
        <w:t>FOTONOTA 42/26</w:t>
      </w:r>
    </w:p>
    <w:p w14:paraId="227E34A7" w14:textId="77777777" w:rsidR="00F360D1" w:rsidRDefault="00F360D1">
      <w:pPr>
        <w:autoSpaceDE w:val="0"/>
        <w:autoSpaceDN w:val="0"/>
        <w:adjustRightInd w:val="0"/>
        <w:rPr>
          <w:rFonts w:ascii="Avenir Book" w:hAnsi="Avenir Book" w:cs="AppleSystemUIFont"/>
        </w:rPr>
      </w:pPr>
    </w:p>
    <w:p w14:paraId="5EB6AA21" w14:textId="77777777" w:rsidR="00F360D1" w:rsidRDefault="00F360D1">
      <w:pPr>
        <w:autoSpaceDE w:val="0"/>
        <w:autoSpaceDN w:val="0"/>
        <w:adjustRightInd w:val="0"/>
        <w:rPr>
          <w:rFonts w:ascii="Avenir Book" w:hAnsi="Avenir Book" w:cs="AppleSystemUIFont"/>
          <w:lang w:eastAsia="es-MX"/>
        </w:rPr>
      </w:pPr>
    </w:p>
    <w:p w14:paraId="2895376F" w14:textId="78F5DFEB" w:rsidR="00F360D1" w:rsidRPr="00A15E37" w:rsidRDefault="00A15E37" w:rsidP="00A15E37">
      <w:pPr>
        <w:autoSpaceDE w:val="0"/>
        <w:autoSpaceDN w:val="0"/>
        <w:adjustRightInd w:val="0"/>
        <w:jc w:val="center"/>
        <w:rPr>
          <w:rFonts w:ascii="Avenir Book" w:hAnsi="Avenir Book" w:cs="AppleSystemUIFont"/>
          <w:b/>
          <w:bCs/>
          <w:sz w:val="26"/>
          <w:szCs w:val="26"/>
          <w:lang w:eastAsia="es-MX"/>
        </w:rPr>
      </w:pPr>
      <w:r>
        <w:rPr>
          <w:rFonts w:ascii="Avenir Book" w:hAnsi="Avenir Book" w:cs="AppleSystemUIFont"/>
          <w:b/>
          <w:bCs/>
          <w:sz w:val="26"/>
          <w:szCs w:val="26"/>
          <w:lang w:eastAsia="es-MX"/>
        </w:rPr>
        <w:t xml:space="preserve">Impulsa Secretaría del Trabajo el autoempleo de mujeres en </w:t>
      </w:r>
      <w:r>
        <w:rPr>
          <w:rFonts w:ascii="Avenir Book" w:hAnsi="Avenir Book" w:cs="AppleSystemUIFont"/>
          <w:b/>
          <w:bCs/>
          <w:sz w:val="26"/>
          <w:szCs w:val="26"/>
          <w:lang w:eastAsia="es-MX"/>
        </w:rPr>
        <w:t>municipios serranos</w:t>
      </w:r>
    </w:p>
    <w:p w14:paraId="7F7C5AC3" w14:textId="77777777" w:rsidR="00F360D1" w:rsidRDefault="00F360D1">
      <w:pPr>
        <w:autoSpaceDE w:val="0"/>
        <w:autoSpaceDN w:val="0"/>
        <w:adjustRightInd w:val="0"/>
        <w:rPr>
          <w:rFonts w:ascii="Avenir Book" w:hAnsi="Avenir Book" w:cs="AppleSystemUIFont"/>
          <w:lang w:eastAsia="es-MX"/>
        </w:rPr>
      </w:pPr>
    </w:p>
    <w:p w14:paraId="60B2E8F1" w14:textId="77777777" w:rsidR="00F360D1" w:rsidRDefault="00A15E37">
      <w:pPr>
        <w:autoSpaceDE w:val="0"/>
        <w:autoSpaceDN w:val="0"/>
        <w:adjustRightInd w:val="0"/>
        <w:rPr>
          <w:rFonts w:ascii="Avenir Book" w:hAnsi="Avenir Book" w:cs="AppleSystemUIFont"/>
          <w:lang w:eastAsia="es-MX"/>
        </w:rPr>
      </w:pPr>
      <w:r>
        <w:rPr>
          <w:rFonts w:ascii="Avenir Book" w:hAnsi="Avenir Book" w:cs="AppleSystemUIFont"/>
          <w:lang w:eastAsia="es-MX"/>
        </w:rPr>
        <w:t>Mujeres emprendedoras de cinco municipios de la zona serrana recibieron equipamiento para fortalecer sus proyectos productivos, durante un evento encabezado por el director del Centro Estatal de Empleabilidad, Erick Iván Lugo Contreras; en total fueron beneficiadas 26 iniciativas de Jalpan de Serra, Arroyo Seco, Landa de Matamoros, Peñamiller y Pinal de Amoles, con herramientas que contribuirán a generar sus propios ingresos.</w:t>
      </w:r>
    </w:p>
    <w:p w14:paraId="4A9F5A5D" w14:textId="77777777" w:rsidR="00F360D1" w:rsidRDefault="00F360D1">
      <w:pPr>
        <w:autoSpaceDE w:val="0"/>
        <w:autoSpaceDN w:val="0"/>
        <w:adjustRightInd w:val="0"/>
        <w:rPr>
          <w:rFonts w:ascii="Avenir Book" w:hAnsi="Avenir Book" w:cs="AppleSystemUIFont"/>
          <w:lang w:eastAsia="es-MX"/>
        </w:rPr>
      </w:pPr>
    </w:p>
    <w:p w14:paraId="5E5A8271" w14:textId="77777777" w:rsidR="00F360D1" w:rsidRDefault="00A15E37">
      <w:pPr>
        <w:autoSpaceDE w:val="0"/>
        <w:autoSpaceDN w:val="0"/>
        <w:adjustRightInd w:val="0"/>
        <w:rPr>
          <w:rFonts w:ascii="Avenir Book" w:hAnsi="Avenir Book" w:cs="AppleSystemUIFont"/>
        </w:rPr>
      </w:pPr>
      <w:r>
        <w:rPr>
          <w:rFonts w:ascii="Avenir Book" w:hAnsi="Avenir Book" w:cs="AppleSystemUIFont"/>
          <w:lang w:eastAsia="es-MX"/>
        </w:rPr>
        <w:t>Durante la entrega estuvo presente la presidenta municipal de Landa de Matamoros, Yunuen Araceli Benítez Maldonado, así como mujeres beneficiarias de los cinco municipios serranos, quienes recibieron equipamiento para impulsar sus proyectos productivos y fortalecer sus actividades de autoempleo.</w:t>
      </w:r>
    </w:p>
    <w:sectPr w:rsidR="00F360D1">
      <w:headerReference w:type="default" r:id="rId8"/>
      <w:footerReference w:type="default" r:id="rId9"/>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B68ED" w14:textId="77777777" w:rsidR="00A15E37" w:rsidRDefault="00A15E37">
      <w:r>
        <w:separator/>
      </w:r>
    </w:p>
  </w:endnote>
  <w:endnote w:type="continuationSeparator" w:id="0">
    <w:p w14:paraId="20E733A7" w14:textId="77777777" w:rsidR="00A15E37" w:rsidRDefault="00A15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
    <w:altName w:val="Corbel"/>
    <w:panose1 w:val="020B0503020203020204"/>
    <w:charset w:val="4D"/>
    <w:family w:val="swiss"/>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venir Book">
    <w:panose1 w:val="02000503020000020003"/>
    <w:charset w:val="00"/>
    <w:family w:val="auto"/>
    <w:pitch w:val="variable"/>
    <w:sig w:usb0="800000AF" w:usb1="5000204A" w:usb2="00000000" w:usb3="00000000" w:csb0="0000009B" w:csb1="00000000"/>
  </w:font>
  <w:font w:name="AppleSystemUIFont">
    <w:altName w:val="Calibri"/>
    <w:panose1 w:val="020B0604020202020204"/>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8DFB4" w14:textId="77777777" w:rsidR="00F360D1" w:rsidRDefault="00A15E37">
    <w:pPr>
      <w:pStyle w:val="Piedepgina"/>
    </w:pPr>
    <w:r>
      <w:rPr>
        <w:noProof/>
        <w:lang w:eastAsia="es-MX"/>
      </w:rPr>
      <w:drawing>
        <wp:anchor distT="0" distB="0" distL="0" distR="0" simplePos="0" relativeHeight="2" behindDoc="1" locked="0" layoutInCell="1" allowOverlap="1" wp14:anchorId="5A735A91" wp14:editId="16665E45">
          <wp:simplePos x="0" y="0"/>
          <wp:positionH relativeFrom="page">
            <wp:align>right</wp:align>
          </wp:positionH>
          <wp:positionV relativeFrom="paragraph">
            <wp:posOffset>-476249</wp:posOffset>
          </wp:positionV>
          <wp:extent cx="3067050" cy="1085850"/>
          <wp:effectExtent l="0" t="0" r="0" b="0"/>
          <wp:wrapNone/>
          <wp:docPr id="4100"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cstate="print"/>
                  <a:srcRect l="57961" t="86172" r="2497" b="3080"/>
                  <a:stretch/>
                </pic:blipFill>
                <pic:spPr>
                  <a:xfrm>
                    <a:off x="0" y="0"/>
                    <a:ext cx="3067050" cy="108585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C618D" w14:textId="77777777" w:rsidR="00A15E37" w:rsidRDefault="00A15E37">
      <w:r>
        <w:separator/>
      </w:r>
    </w:p>
  </w:footnote>
  <w:footnote w:type="continuationSeparator" w:id="0">
    <w:p w14:paraId="2F1D2AE7" w14:textId="77777777" w:rsidR="00A15E37" w:rsidRDefault="00A15E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98306" w14:textId="77777777" w:rsidR="00F360D1" w:rsidRDefault="00A15E37">
    <w:pPr>
      <w:pStyle w:val="Encabezado"/>
    </w:pPr>
    <w:r>
      <w:rPr>
        <w:noProof/>
        <w:lang w:eastAsia="es-MX"/>
      </w:rPr>
      <mc:AlternateContent>
        <mc:Choice Requires="wpg">
          <w:drawing>
            <wp:anchor distT="0" distB="0" distL="114300" distR="114300" simplePos="0" relativeHeight="3" behindDoc="0" locked="0" layoutInCell="1" allowOverlap="1" wp14:anchorId="073536A9" wp14:editId="1F7EB1AF">
              <wp:simplePos x="0" y="0"/>
              <wp:positionH relativeFrom="column">
                <wp:posOffset>3215640</wp:posOffset>
              </wp:positionH>
              <wp:positionV relativeFrom="paragraph">
                <wp:posOffset>-504189</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4097"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96285" cy="1259840"/>
                        <a:chOff x="0" y="0"/>
                        <a:chExt cx="3296285" cy="1259840"/>
                      </a:xfrm>
                    </wpg:grpSpPr>
                    <pic:pic xmlns:pic="http://schemas.openxmlformats.org/drawingml/2006/picture">
                      <pic:nvPicPr>
                        <pic:cNvPr id="1433097613" name="Image"/>
                        <pic:cNvPicPr/>
                      </pic:nvPicPr>
                      <pic:blipFill>
                        <a:blip r:embed="rId1" cstate="print"/>
                        <a:srcRect l="57098" t="3772" r="24728" b="84161"/>
                        <a:stretch/>
                      </pic:blipFill>
                      <pic:spPr>
                        <a:xfrm>
                          <a:off x="0" y="0"/>
                          <a:ext cx="1409065" cy="1218565"/>
                        </a:xfrm>
                        <a:prstGeom prst="rect">
                          <a:avLst/>
                        </a:prstGeom>
                        <a:ln>
                          <a:noFill/>
                        </a:ln>
                      </pic:spPr>
                    </pic:pic>
                    <pic:pic xmlns:pic="http://schemas.openxmlformats.org/drawingml/2006/picture">
                      <pic:nvPicPr>
                        <pic:cNvPr id="1" name="Image"/>
                        <pic:cNvPicPr/>
                      </pic:nvPicPr>
                      <pic:blipFill>
                        <a:blip r:embed="rId2" cstate="print"/>
                        <a:srcRect/>
                        <a:stretch/>
                      </pic:blipFill>
                      <pic:spPr>
                        <a:xfrm>
                          <a:off x="1266825" y="19050"/>
                          <a:ext cx="2029460" cy="1240790"/>
                        </a:xfrm>
                        <a:prstGeom prst="rect">
                          <a:avLst/>
                        </a:prstGeom>
                      </pic:spPr>
                    </pic:pic>
                  </wpg:wgp>
                </a:graphicData>
              </a:graphic>
            </wp:anchor>
          </w:drawing>
        </mc:Choice>
        <mc:Fallback xmlns:wpsCustomData="http://www.wps.cn/officeDocument/2013/wpsCustomData">
          <w:pict>
            <v:group id="4097" filled="f" stroked="f" style="position:absolute;margin-left:253.2pt;margin-top:-39.7pt;width:259.55pt;height:99.2pt;z-index:3;mso-position-horizontal-relative:text;mso-position-vertical-relative:text;mso-width-relative:page;mso-height-relative:page;visibility:visible;" coordsize="3296285,1259840">
              <v:shape id="4098" type="#_x0000_t75" filled="f" stroked="f" style="position:absolute;left:0;top:0;width:1409065;height:1218565;z-index:2;mso-position-horizontal-relative:page;mso-position-vertical-relative:page;mso-width-relative:page;mso-height-relative:page;visibility:visible;">
                <v:imagedata r:id="rId3" croptop="2472f" cropleft="37419f" cropbottom="55155f" cropright="16205f" embosscolor="white" o:title=""/>
                <v:stroke on="f"/>
                <v:fill/>
              </v:shape>
              <v:shape id="4099" type="#_x0000_t75" filled="f" stroked="f" style="position:absolute;left:1266825;top:19050;width:2029460;height:1240790;z-index:3;mso-position-horizontal-relative:page;mso-position-vertical-relative:page;mso-width-relative:page;mso-height-relative:page;visibility:visible;">
                <v:imagedata r:id="rId4" embosscolor="white" o:title=""/>
                <v:fill/>
              </v:shape>
              <w10:wrap type="through"/>
              <v:fill/>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multiLevelType w:val="multilevel"/>
    <w:tmpl w:val="130444E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066760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0D1"/>
    <w:rsid w:val="00A15E37"/>
    <w:rsid w:val="00E55C89"/>
    <w:rsid w:val="00F360D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BDE7DDB"/>
  <w15:docId w15:val="{4619AB48-DE0E-0742-B79F-2F4764716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w:eastAsia="Calibri" w:hAnsi="Avenir" w:cs="Arial"/>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qFormat/>
    <w:rPr>
      <w:color w:val="0563C1"/>
      <w:u w:val="single"/>
    </w:rPr>
  </w:style>
  <w:style w:type="character" w:styleId="Hipervnculovisitado">
    <w:name w:val="FollowedHyperlink"/>
    <w:basedOn w:val="Fuentedeprrafopredeter"/>
    <w:uiPriority w:val="99"/>
    <w:rPr>
      <w:color w:val="954F72"/>
      <w:u w:val="single"/>
    </w:r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link w:val="PiedepginaCar"/>
    <w:uiPriority w:val="99"/>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uiPriority w:val="34"/>
    <w:qFormat/>
    <w:pPr>
      <w:spacing w:after="160" w:line="259" w:lineRule="auto"/>
      <w:ind w:left="720"/>
      <w:contextualSpacing/>
    </w:pPr>
    <w:rPr>
      <w:rFonts w:ascii="Calibri" w:hAnsi="Calibri"/>
      <w:sz w:val="22"/>
      <w:szCs w:val="22"/>
    </w:rPr>
  </w:style>
  <w:style w:type="character" w:customStyle="1" w:styleId="Mencinsinresolver1">
    <w:name w:val="Mención sin resolver1"/>
    <w:basedOn w:val="Fuentedeprrafopredeter"/>
    <w:uiPriority w:val="99"/>
    <w:qFormat/>
    <w:rPr>
      <w:color w:val="605E5C"/>
      <w:shd w:val="clear" w:color="auto" w:fill="E1DFDD"/>
    </w:rPr>
  </w:style>
  <w:style w:type="character" w:customStyle="1" w:styleId="Mencinsinresolver2">
    <w:name w:val="Mención sin resolver2"/>
    <w:basedOn w:val="Fuentedeprrafopredeter"/>
    <w:uiPriority w:val="99"/>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134</Words>
  <Characters>740</Characters>
  <Application>Microsoft Office Word</Application>
  <DocSecurity>0</DocSecurity>
  <Lines>6</Lines>
  <Paragraphs>1</Paragraphs>
  <ScaleCrop>false</ScaleCrop>
  <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Perla espinoza arvizu</cp:lastModifiedBy>
  <cp:revision>5</cp:revision>
  <dcterms:created xsi:type="dcterms:W3CDTF">2026-10-05T16:06:00Z</dcterms:created>
  <dcterms:modified xsi:type="dcterms:W3CDTF">2026-10-05T21:42:00Z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9d263bf111e046eaa3355f582a758061_23</vt:lpwstr>
  </property>
</Properties>
</file>