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040" w:rsidRDefault="00F6571D">
      <w:pPr>
        <w:shd w:val="clear" w:color="auto" w:fill="FFFFFF"/>
        <w:ind w:left="720"/>
        <w:jc w:val="right"/>
        <w:rPr>
          <w:color w:val="222222"/>
        </w:rPr>
      </w:pPr>
      <w:bookmarkStart w:id="0" w:name="1y133i310y4y" w:colFirst="0" w:colLast="0"/>
      <w:bookmarkEnd w:id="0"/>
      <w:r>
        <w:rPr>
          <w:color w:val="222222"/>
        </w:rPr>
        <w:t> </w:t>
      </w:r>
    </w:p>
    <w:p w:rsidR="004A1040" w:rsidRDefault="00F6571D">
      <w:pPr>
        <w:shd w:val="clear" w:color="auto" w:fill="FFFFFF"/>
        <w:ind w:left="720"/>
        <w:jc w:val="right"/>
        <w:rPr>
          <w:color w:val="222222"/>
        </w:rPr>
      </w:pPr>
      <w:r>
        <w:rPr>
          <w:color w:val="222222"/>
        </w:rPr>
        <w:t xml:space="preserve">Querétaro, </w:t>
      </w:r>
      <w:proofErr w:type="spellStart"/>
      <w:r>
        <w:rPr>
          <w:color w:val="222222"/>
        </w:rPr>
        <w:t>Qro</w:t>
      </w:r>
      <w:proofErr w:type="spellEnd"/>
      <w:r>
        <w:rPr>
          <w:color w:val="222222"/>
        </w:rPr>
        <w:t>., 12 de octubre de 2026</w:t>
      </w:r>
    </w:p>
    <w:p w:rsidR="004A1040" w:rsidRDefault="00F6571D">
      <w:pPr>
        <w:shd w:val="clear" w:color="auto" w:fill="FFFFFF"/>
        <w:jc w:val="center"/>
        <w:rPr>
          <w:color w:val="222222"/>
        </w:rPr>
      </w:pPr>
      <w:r>
        <w:rPr>
          <w:color w:val="222222"/>
        </w:rPr>
        <w:t> </w:t>
      </w:r>
    </w:p>
    <w:p w:rsidR="004A1040" w:rsidRDefault="00F6571D">
      <w:pPr>
        <w:shd w:val="clear" w:color="auto" w:fill="FFFFFF"/>
        <w:jc w:val="center"/>
        <w:rPr>
          <w:color w:val="222222"/>
        </w:rPr>
      </w:pPr>
      <w:r>
        <w:rPr>
          <w:b/>
          <w:bCs/>
          <w:color w:val="222222"/>
        </w:rPr>
        <w:t>BOLETÍN</w:t>
      </w:r>
      <w:r>
        <w:rPr>
          <w:rFonts w:ascii="Arial" w:eastAsia="Arial" w:hAnsi="Arial" w:cs="Arial"/>
          <w:b/>
          <w:bCs/>
          <w:color w:val="222222"/>
        </w:rPr>
        <w:t> </w:t>
      </w:r>
      <w:r>
        <w:rPr>
          <w:b/>
          <w:bCs/>
          <w:color w:val="222222"/>
        </w:rPr>
        <w:t>19/26</w:t>
      </w:r>
    </w:p>
    <w:p w:rsidR="004A1040" w:rsidRDefault="00F6571D">
      <w:pPr>
        <w:shd w:val="clear" w:color="auto" w:fill="FFFFFF"/>
        <w:jc w:val="center"/>
        <w:rPr>
          <w:color w:val="222222"/>
        </w:rPr>
      </w:pPr>
      <w:r>
        <w:rPr>
          <w:b/>
          <w:bCs/>
          <w:color w:val="1A1A1A"/>
          <w:sz w:val="26"/>
          <w:szCs w:val="26"/>
        </w:rPr>
        <w:t> </w:t>
      </w:r>
    </w:p>
    <w:p w:rsidR="004A1040" w:rsidRDefault="00F6571D">
      <w:pPr>
        <w:shd w:val="clear" w:color="auto" w:fill="FFFFFF"/>
        <w:jc w:val="center"/>
        <w:rPr>
          <w:color w:val="222222"/>
        </w:rPr>
      </w:pPr>
      <w:r>
        <w:rPr>
          <w:b/>
          <w:bCs/>
          <w:color w:val="222222"/>
          <w:sz w:val="26"/>
          <w:szCs w:val="26"/>
        </w:rPr>
        <w:t xml:space="preserve">Certifican </w:t>
      </w:r>
      <w:bookmarkStart w:id="1" w:name="gww4ht2mhw3x" w:colFirst="0" w:colLast="0"/>
      <w:bookmarkStart w:id="2" w:name="z4w5l9tr5f9b" w:colFirst="0" w:colLast="0"/>
      <w:bookmarkStart w:id="3" w:name="7ituhwbv4zx8" w:colFirst="0" w:colLast="0"/>
      <w:bookmarkEnd w:id="1"/>
      <w:bookmarkEnd w:id="2"/>
      <w:bookmarkEnd w:id="3"/>
      <w:r>
        <w:rPr>
          <w:b/>
          <w:bCs/>
          <w:color w:val="222222"/>
          <w:sz w:val="26"/>
          <w:szCs w:val="26"/>
        </w:rPr>
        <w:t xml:space="preserve">UP Santa Rosa y el Hospital Johns Hopkins a comunidad universitaria </w:t>
      </w:r>
    </w:p>
    <w:p w:rsidR="004A1040" w:rsidRDefault="00F6571D">
      <w:pPr>
        <w:shd w:val="clear" w:color="auto" w:fill="FFFFFF"/>
        <w:jc w:val="center"/>
        <w:rPr>
          <w:color w:val="222222"/>
        </w:rPr>
      </w:pPr>
      <w:r>
        <w:rPr>
          <w:color w:val="222222"/>
        </w:rPr>
        <w:t> </w:t>
      </w:r>
    </w:p>
    <w:p w:rsidR="004A1040" w:rsidRPr="00484193" w:rsidRDefault="00F6571D" w:rsidP="00484193">
      <w:pPr>
        <w:pStyle w:val="Prrafodelista"/>
        <w:numPr>
          <w:ilvl w:val="0"/>
          <w:numId w:val="1"/>
        </w:numPr>
        <w:shd w:val="clear" w:color="auto" w:fill="FFFFFF"/>
        <w:rPr>
          <w:color w:val="222222"/>
        </w:rPr>
      </w:pPr>
      <w:r w:rsidRPr="00484193">
        <w:rPr>
          <w:color w:val="222222"/>
          <w:sz w:val="22"/>
          <w:szCs w:val="22"/>
        </w:rPr>
        <w:t xml:space="preserve">Estudiantes, egresados y docentes de Terapia Física concluyeron el </w:t>
      </w:r>
      <w:proofErr w:type="spellStart"/>
      <w:r w:rsidRPr="00484193">
        <w:rPr>
          <w:color w:val="222222"/>
          <w:sz w:val="22"/>
          <w:szCs w:val="22"/>
        </w:rPr>
        <w:t>Orthopaedic</w:t>
      </w:r>
      <w:proofErr w:type="spellEnd"/>
      <w:r w:rsidRPr="00484193">
        <w:rPr>
          <w:color w:val="222222"/>
          <w:sz w:val="22"/>
          <w:szCs w:val="22"/>
        </w:rPr>
        <w:t xml:space="preserve"> </w:t>
      </w:r>
      <w:proofErr w:type="spellStart"/>
      <w:r w:rsidRPr="00484193">
        <w:rPr>
          <w:color w:val="222222"/>
          <w:sz w:val="22"/>
          <w:szCs w:val="22"/>
        </w:rPr>
        <w:t>Physical</w:t>
      </w:r>
      <w:proofErr w:type="spellEnd"/>
      <w:r w:rsidRPr="00484193">
        <w:rPr>
          <w:color w:val="222222"/>
          <w:sz w:val="22"/>
          <w:szCs w:val="22"/>
        </w:rPr>
        <w:t xml:space="preserve"> </w:t>
      </w:r>
      <w:proofErr w:type="spellStart"/>
      <w:r w:rsidRPr="00484193">
        <w:rPr>
          <w:color w:val="222222"/>
          <w:sz w:val="22"/>
          <w:szCs w:val="22"/>
        </w:rPr>
        <w:t>Therapy</w:t>
      </w:r>
      <w:proofErr w:type="spellEnd"/>
      <w:r w:rsidRPr="00484193">
        <w:rPr>
          <w:color w:val="222222"/>
          <w:sz w:val="22"/>
          <w:szCs w:val="22"/>
        </w:rPr>
        <w:t xml:space="preserve"> </w:t>
      </w:r>
      <w:proofErr w:type="spellStart"/>
      <w:r w:rsidRPr="00484193">
        <w:rPr>
          <w:color w:val="222222"/>
          <w:sz w:val="22"/>
          <w:szCs w:val="22"/>
        </w:rPr>
        <w:t>Certificate</w:t>
      </w:r>
      <w:proofErr w:type="spellEnd"/>
      <w:r w:rsidRPr="00484193">
        <w:rPr>
          <w:color w:val="222222"/>
          <w:sz w:val="22"/>
          <w:szCs w:val="22"/>
        </w:rPr>
        <w:t xml:space="preserve"> </w:t>
      </w:r>
      <w:proofErr w:type="spellStart"/>
      <w:r w:rsidRPr="00484193">
        <w:rPr>
          <w:color w:val="222222"/>
          <w:sz w:val="22"/>
          <w:szCs w:val="22"/>
        </w:rPr>
        <w:t>Program</w:t>
      </w:r>
      <w:proofErr w:type="spellEnd"/>
      <w:r w:rsidRPr="00484193">
        <w:rPr>
          <w:color w:val="222222"/>
          <w:sz w:val="22"/>
          <w:szCs w:val="22"/>
        </w:rPr>
        <w:t>.</w:t>
      </w:r>
      <w:r w:rsidRPr="00484193">
        <w:rPr>
          <w:color w:val="222222"/>
        </w:rPr>
        <w:t> </w:t>
      </w:r>
    </w:p>
    <w:p w:rsidR="004A1040" w:rsidRDefault="00F6571D">
      <w:pPr>
        <w:shd w:val="clear" w:color="auto" w:fill="FFFFFF"/>
        <w:rPr>
          <w:color w:val="222222"/>
        </w:rPr>
      </w:pPr>
      <w:r>
        <w:rPr>
          <w:color w:val="222222"/>
        </w:rPr>
        <w:t> </w:t>
      </w:r>
    </w:p>
    <w:p w:rsidR="004A1040" w:rsidRDefault="00F6571D">
      <w:pPr>
        <w:shd w:val="clear" w:color="auto" w:fill="FFFFFF"/>
        <w:rPr>
          <w:color w:val="222222"/>
        </w:rPr>
      </w:pPr>
      <w:r>
        <w:rPr>
          <w:color w:val="222222"/>
        </w:rPr>
        <w:t xml:space="preserve">El rector de la Universidad Politécnica de Santa Rosa Jáuregui (UP Santa Rosa), Christian Reyes Méndez, y el director ejecutivo de </w:t>
      </w:r>
      <w:proofErr w:type="spellStart"/>
      <w:r>
        <w:rPr>
          <w:color w:val="222222"/>
        </w:rPr>
        <w:t>Ambulatory</w:t>
      </w:r>
      <w:proofErr w:type="spellEnd"/>
      <w:r>
        <w:rPr>
          <w:color w:val="222222"/>
        </w:rPr>
        <w:t xml:space="preserve"> </w:t>
      </w:r>
      <w:proofErr w:type="spellStart"/>
      <w:r>
        <w:rPr>
          <w:color w:val="222222"/>
        </w:rPr>
        <w:t>Rehabilitation</w:t>
      </w:r>
      <w:proofErr w:type="spellEnd"/>
      <w:r>
        <w:rPr>
          <w:color w:val="222222"/>
        </w:rPr>
        <w:t xml:space="preserve"> </w:t>
      </w:r>
      <w:proofErr w:type="spellStart"/>
      <w:r>
        <w:rPr>
          <w:color w:val="222222"/>
        </w:rPr>
        <w:t>Therapy</w:t>
      </w:r>
      <w:proofErr w:type="spellEnd"/>
      <w:r>
        <w:rPr>
          <w:color w:val="222222"/>
        </w:rPr>
        <w:t xml:space="preserve"> </w:t>
      </w:r>
      <w:proofErr w:type="spellStart"/>
      <w:r>
        <w:rPr>
          <w:color w:val="222222"/>
        </w:rPr>
        <w:t>Services</w:t>
      </w:r>
      <w:proofErr w:type="spellEnd"/>
      <w:r>
        <w:rPr>
          <w:color w:val="222222"/>
        </w:rPr>
        <w:t xml:space="preserve"> del Hospital </w:t>
      </w:r>
      <w:proofErr w:type="spellStart"/>
      <w:r>
        <w:rPr>
          <w:color w:val="222222"/>
        </w:rPr>
        <w:t>Jonhs</w:t>
      </w:r>
      <w:proofErr w:type="spellEnd"/>
      <w:r>
        <w:rPr>
          <w:color w:val="222222"/>
        </w:rPr>
        <w:t xml:space="preserve"> Hopkins, Ken Johnson, entregaron los certificados del </w:t>
      </w:r>
      <w:proofErr w:type="spellStart"/>
      <w:r>
        <w:rPr>
          <w:color w:val="222222"/>
        </w:rPr>
        <w:t>Orthopaedic</w:t>
      </w:r>
      <w:proofErr w:type="spellEnd"/>
      <w:r>
        <w:rPr>
          <w:color w:val="222222"/>
        </w:rPr>
        <w:t xml:space="preserve"> </w:t>
      </w:r>
      <w:proofErr w:type="spellStart"/>
      <w:r>
        <w:rPr>
          <w:color w:val="222222"/>
        </w:rPr>
        <w:t>Physical</w:t>
      </w:r>
      <w:proofErr w:type="spellEnd"/>
      <w:r>
        <w:rPr>
          <w:color w:val="222222"/>
        </w:rPr>
        <w:t xml:space="preserve"> </w:t>
      </w:r>
      <w:proofErr w:type="spellStart"/>
      <w:r>
        <w:rPr>
          <w:color w:val="222222"/>
        </w:rPr>
        <w:t>Therapy</w:t>
      </w:r>
      <w:proofErr w:type="spellEnd"/>
      <w:r>
        <w:rPr>
          <w:color w:val="222222"/>
        </w:rPr>
        <w:t xml:space="preserve"> </w:t>
      </w:r>
      <w:proofErr w:type="spellStart"/>
      <w:r>
        <w:rPr>
          <w:color w:val="222222"/>
        </w:rPr>
        <w:t>Certificate</w:t>
      </w:r>
      <w:proofErr w:type="spellEnd"/>
      <w:r>
        <w:rPr>
          <w:color w:val="222222"/>
        </w:rPr>
        <w:t xml:space="preserve"> </w:t>
      </w:r>
      <w:proofErr w:type="spellStart"/>
      <w:r>
        <w:rPr>
          <w:color w:val="222222"/>
        </w:rPr>
        <w:t>Program</w:t>
      </w:r>
      <w:proofErr w:type="spellEnd"/>
      <w:r>
        <w:rPr>
          <w:color w:val="222222"/>
        </w:rPr>
        <w:t xml:space="preserve">, a quienes concluyeron con su formación internacional. </w:t>
      </w:r>
    </w:p>
    <w:p w:rsidR="004A1040" w:rsidRDefault="00F6571D">
      <w:pPr>
        <w:shd w:val="clear" w:color="auto" w:fill="FFFFFF"/>
        <w:rPr>
          <w:color w:val="222222"/>
        </w:rPr>
      </w:pPr>
      <w:r>
        <w:rPr>
          <w:color w:val="222222"/>
        </w:rPr>
        <w:t> </w:t>
      </w:r>
    </w:p>
    <w:p w:rsidR="004A1040" w:rsidRDefault="00F6571D">
      <w:pPr>
        <w:shd w:val="clear" w:color="auto" w:fill="FFFFFF"/>
        <w:rPr>
          <w:color w:val="222222"/>
        </w:rPr>
      </w:pPr>
      <w:r>
        <w:rPr>
          <w:color w:val="222222"/>
        </w:rPr>
        <w:t>Reyes Méndez aseguró que el contar con este programa de formación internacional, dota de más competencias profesionales a estudiantes, docentes y egresados de la Licenciatura en Terapia Física, con lo cual, dijo, se busca contar con herramientas que permitan un desarrollo profesional de calidad mundial.</w:t>
      </w:r>
    </w:p>
    <w:p w:rsidR="004A1040" w:rsidRDefault="00F6571D">
      <w:pPr>
        <w:shd w:val="clear" w:color="auto" w:fill="FFFFFF"/>
        <w:rPr>
          <w:color w:val="222222"/>
        </w:rPr>
      </w:pPr>
      <w:r>
        <w:rPr>
          <w:color w:val="222222"/>
        </w:rPr>
        <w:t> </w:t>
      </w:r>
    </w:p>
    <w:p w:rsidR="004A1040" w:rsidRDefault="00F6571D">
      <w:pPr>
        <w:shd w:val="clear" w:color="auto" w:fill="FFFFFF"/>
        <w:rPr>
          <w:color w:val="222222"/>
        </w:rPr>
      </w:pPr>
      <w:r>
        <w:rPr>
          <w:color w:val="222222"/>
        </w:rPr>
        <w:t xml:space="preserve">“Seguimos en </w:t>
      </w:r>
      <w:r w:rsidR="00484193">
        <w:rPr>
          <w:color w:val="222222"/>
        </w:rPr>
        <w:t>esta</w:t>
      </w:r>
      <w:r>
        <w:rPr>
          <w:color w:val="222222"/>
        </w:rPr>
        <w:t xml:space="preserve"> gran alianza que ha sido estratégica con el Hospital Johns Hopkins, siendo la Politécnica de Santa Rosa la única institución en tener un convenio de colaboración con un de los hospitales del top cinco en el mundo; y que fortalece su preparación profesional para desarrollarse en varias latitudes a nivel global”, reiteró. </w:t>
      </w:r>
    </w:p>
    <w:p w:rsidR="004A1040" w:rsidRDefault="004A1040">
      <w:pPr>
        <w:shd w:val="clear" w:color="auto" w:fill="FFFFFF"/>
        <w:rPr>
          <w:color w:val="222222"/>
        </w:rPr>
      </w:pPr>
    </w:p>
    <w:p w:rsidR="004A1040" w:rsidRDefault="00F6571D">
      <w:pPr>
        <w:shd w:val="clear" w:color="auto" w:fill="FFFFFF"/>
        <w:rPr>
          <w:color w:val="222222"/>
        </w:rPr>
      </w:pPr>
      <w:r>
        <w:rPr>
          <w:color w:val="222222"/>
        </w:rPr>
        <w:t xml:space="preserve">El programa se impartió </w:t>
      </w:r>
      <w:bookmarkStart w:id="4" w:name="_GoBack"/>
      <w:bookmarkEnd w:id="4"/>
      <w:r>
        <w:rPr>
          <w:color w:val="222222"/>
        </w:rPr>
        <w:t xml:space="preserve">en modalidad híbrida, con una duración total de 60 horas. La fase virtual abarcó los módulos de práctica efectiva en fisioterapia, región </w:t>
      </w:r>
      <w:proofErr w:type="spellStart"/>
      <w:r>
        <w:rPr>
          <w:color w:val="222222"/>
        </w:rPr>
        <w:t>cervicotorácica</w:t>
      </w:r>
      <w:proofErr w:type="spellEnd"/>
      <w:r>
        <w:rPr>
          <w:color w:val="222222"/>
        </w:rPr>
        <w:t xml:space="preserve">, región </w:t>
      </w:r>
      <w:proofErr w:type="spellStart"/>
      <w:r>
        <w:rPr>
          <w:color w:val="222222"/>
        </w:rPr>
        <w:t>lumbopélvica</w:t>
      </w:r>
      <w:proofErr w:type="spellEnd"/>
      <w:r>
        <w:rPr>
          <w:color w:val="222222"/>
        </w:rPr>
        <w:t>, cuadrante inferior y cuadrante superior; concluyó con un módulo presencial en las instalaciones de la UP Santa Rosa, donde las y los participantes realizaron entrenamiento práctico y una evaluación de competencias clínicas bajo la guía del equipo del Hospital Johns Hopkins. </w:t>
      </w:r>
    </w:p>
    <w:p w:rsidR="004A1040" w:rsidRDefault="004A1040">
      <w:pPr>
        <w:shd w:val="clear" w:color="auto" w:fill="FFFFFF"/>
        <w:rPr>
          <w:color w:val="222222"/>
        </w:rPr>
      </w:pPr>
    </w:p>
    <w:p w:rsidR="004A1040" w:rsidRDefault="004A1040"/>
    <w:sectPr w:rsidR="004A1040">
      <w:headerReference w:type="default" r:id="rId7"/>
      <w:footerReference w:type="default" r:id="rId8"/>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D3F" w:rsidRDefault="00DD5D3F">
      <w:r>
        <w:separator/>
      </w:r>
    </w:p>
  </w:endnote>
  <w:endnote w:type="continuationSeparator" w:id="0">
    <w:p w:rsidR="00DD5D3F" w:rsidRDefault="00DD5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panose1 w:val="020B0503020203020204"/>
    <w:charset w:val="00"/>
    <w:family w:val="swiss"/>
    <w:pitch w:val="variable"/>
    <w:sig w:usb0="800000AF" w:usb1="5000204A" w:usb2="00000000" w:usb3="00000000" w:csb0="0000009B" w:csb1="00000000"/>
    <w:embedRegular r:id="rId1" w:fontKey="{C97008BF-9A96-4D2A-B8B0-35717E482138}"/>
    <w:embedBold r:id="rId2" w:fontKey="{BFEF80C4-E807-481C-9DBD-97D3C33BB855}"/>
  </w:font>
  <w:font w:name="Georgia">
    <w:panose1 w:val="02040502050405020303"/>
    <w:charset w:val="00"/>
    <w:family w:val="roman"/>
    <w:pitch w:val="variable"/>
    <w:sig w:usb0="00000287" w:usb1="00000000" w:usb2="00000000" w:usb3="00000000" w:csb0="0000009F" w:csb1="00000000"/>
    <w:embedItalic r:id="rId3" w:fontKey="{B8DC4AD8-F8B0-4096-ACBA-FD5047CB2E2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670AAD38-9024-4FE6-AA49-A58D79ED60C2}"/>
  </w:font>
  <w:font w:name="Cambria">
    <w:panose1 w:val="02040503050406030204"/>
    <w:charset w:val="00"/>
    <w:family w:val="roman"/>
    <w:pitch w:val="variable"/>
    <w:sig w:usb0="E00006FF" w:usb1="420024FF" w:usb2="02000000" w:usb3="00000000" w:csb0="0000019F" w:csb1="00000000"/>
    <w:embedRegular r:id="rId5" w:fontKey="{28E454C2-4DDE-4855-95FC-BFA033322BA5}"/>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040" w:rsidRDefault="00F6571D">
    <w:pP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-474966</wp:posOffset>
          </wp:positionV>
          <wp:extent cx="3067050" cy="1085850"/>
          <wp:effectExtent l="9525" t="9525" r="9525" b="9525"/>
          <wp:wrapNone/>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57961" t="86172" r="2497" b="3076"/>
                  <a:stretch>
                    <a:fillRect/>
                  </a:stretch>
                </pic:blipFill>
                <pic:spPr>
                  <a:xfrm>
                    <a:off x="0" y="0"/>
                    <a:ext cx="3067050" cy="1085850"/>
                  </a:xfrm>
                  <a:prstGeom prst="rect">
                    <a:avLst/>
                  </a:prstGeom>
                  <a:ln w="9525">
                    <a:solidFill>
                      <a:srgbClr val="000000"/>
                    </a:solidFill>
                    <a:prstDash val="solid"/>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D3F" w:rsidRDefault="00DD5D3F">
      <w:r>
        <w:separator/>
      </w:r>
    </w:p>
  </w:footnote>
  <w:footnote w:type="continuationSeparator" w:id="0">
    <w:p w:rsidR="00DD5D3F" w:rsidRDefault="00DD5D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040" w:rsidRDefault="00F6571D">
    <w:pPr>
      <w:tabs>
        <w:tab w:val="center" w:pos="4419"/>
        <w:tab w:val="right" w:pos="8838"/>
      </w:tabs>
      <w:rPr>
        <w:color w:val="000000"/>
      </w:rPr>
    </w:pPr>
    <w:r>
      <w:rPr>
        <w:noProof/>
      </w:rPr>
      <mc:AlternateContent>
        <mc:Choice Requires="wps">
          <w:drawing>
            <wp:anchor distT="0" distB="0" distL="0" distR="0" simplePos="0" relativeHeight="251658240" behindDoc="1" locked="0" layoutInCell="1" hidden="0" allowOverlap="1">
              <wp:simplePos x="0" y="0"/>
              <wp:positionH relativeFrom="column">
                <wp:posOffset>3217545</wp:posOffset>
              </wp:positionH>
              <wp:positionV relativeFrom="paragraph">
                <wp:posOffset>-488945</wp:posOffset>
              </wp:positionV>
              <wp:extent cx="3296285" cy="1259840"/>
              <wp:effectExtent l="0" t="0" r="0" b="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6285" cy="1259840"/>
                        <a:chOff x="3697850" y="3150075"/>
                        <a:chExt cx="3296300" cy="1259850"/>
                      </a:xfrm>
                    </wpg:grpSpPr>
                    <wpg:grpSp>
                      <wpg:cNvPr id="2" name="Grupo 2"/>
                      <wpg:cNvGrpSpPr/>
                      <wpg:grpSpPr>
                        <a:xfrm>
                          <a:off x="3697858" y="3150080"/>
                          <a:ext cx="3296285" cy="1259840"/>
                          <a:chOff x="3697850" y="3150075"/>
                          <a:chExt cx="3296300" cy="1259850"/>
                        </a:xfrm>
                      </wpg:grpSpPr>
                      <wps:wsp>
                        <wps:cNvPr id="3" name="Rectángulo 3"/>
                        <wps:cNvSpPr/>
                        <wps:spPr>
                          <a:xfrm>
                            <a:off x="3697850" y="3150075"/>
                            <a:ext cx="3296300" cy="1259850"/>
                          </a:xfrm>
                          <a:prstGeom prst="rect">
                            <a:avLst/>
                          </a:prstGeom>
                          <a:ln>
                            <a:noFill/>
                          </a:ln>
                        </wps:spPr>
                        <wps:txbx>
                          <w:txbxContent>
                            <w:p w:rsidR="007C56EB" w:rsidRDefault="00DD5D3F">
                              <w:pPr>
                                <w:jc w:val="left"/>
                                <w:textDirection w:val="btLr"/>
                              </w:pPr>
                            </w:p>
                          </w:txbxContent>
                        </wps:txbx>
                        <wps:bodyPr wrap="square" lIns="91425" tIns="91425" rIns="91425" bIns="91425" anchor="ctr">
                          <a:prstTxWarp prst="textNoShape">
                            <a:avLst/>
                          </a:prstTxWarp>
                          <a:noAutofit/>
                        </wps:bodyPr>
                      </wps:wsp>
                      <wpg:grpSp>
                        <wpg:cNvPr id="4" name="Grupo 4"/>
                        <wpg:cNvGrpSpPr/>
                        <wpg:grpSpPr>
                          <a:xfrm>
                            <a:off x="3697858" y="3150080"/>
                            <a:ext cx="3296285" cy="1259840"/>
                            <a:chOff x="3697850" y="3150075"/>
                            <a:chExt cx="3296300" cy="1259850"/>
                          </a:xfrm>
                        </wpg:grpSpPr>
                        <wps:wsp>
                          <wps:cNvPr id="5" name="Rectángulo 5"/>
                          <wps:cNvSpPr/>
                          <wps:spPr>
                            <a:xfrm>
                              <a:off x="3697850" y="3150075"/>
                              <a:ext cx="3296300" cy="1259850"/>
                            </a:xfrm>
                            <a:prstGeom prst="rect">
                              <a:avLst/>
                            </a:prstGeom>
                            <a:ln>
                              <a:noFill/>
                            </a:ln>
                          </wps:spPr>
                          <wps:txbx>
                            <w:txbxContent>
                              <w:p w:rsidR="007C56EB" w:rsidRDefault="00DD5D3F">
                                <w:pPr>
                                  <w:jc w:val="left"/>
                                  <w:textDirection w:val="btLr"/>
                                </w:pPr>
                              </w:p>
                            </w:txbxContent>
                          </wps:txbx>
                          <wps:bodyPr wrap="square" lIns="91425" tIns="91425" rIns="91425" bIns="91425" anchor="ctr">
                            <a:prstTxWarp prst="textNoShape">
                              <a:avLst/>
                            </a:prstTxWarp>
                            <a:noAutofit/>
                          </wps:bodyPr>
                        </wps:wsp>
                        <wpg:grpSp>
                          <wpg:cNvPr id="6" name="Grupo 6"/>
                          <wpg:cNvGrpSpPr/>
                          <wpg:grpSpPr>
                            <a:xfrm>
                              <a:off x="3697858" y="3150080"/>
                              <a:ext cx="3296285" cy="1259840"/>
                              <a:chOff x="3697850" y="3150075"/>
                              <a:chExt cx="3296300" cy="1259850"/>
                            </a:xfrm>
                          </wpg:grpSpPr>
                          <wps:wsp>
                            <wps:cNvPr id="7" name="Rectángulo 7"/>
                            <wps:cNvSpPr/>
                            <wps:spPr>
                              <a:xfrm>
                                <a:off x="3697850" y="3150075"/>
                                <a:ext cx="3296300" cy="1259850"/>
                              </a:xfrm>
                              <a:prstGeom prst="rect">
                                <a:avLst/>
                              </a:prstGeom>
                              <a:ln>
                                <a:noFill/>
                              </a:ln>
                            </wps:spPr>
                            <wps:txbx>
                              <w:txbxContent>
                                <w:p w:rsidR="007C56EB" w:rsidRDefault="00DD5D3F">
                                  <w:pPr>
                                    <w:jc w:val="left"/>
                                    <w:textDirection w:val="btLr"/>
                                  </w:pPr>
                                </w:p>
                              </w:txbxContent>
                            </wps:txbx>
                            <wps:bodyPr wrap="square" lIns="91425" tIns="91425" rIns="91425" bIns="91425" anchor="ctr">
                              <a:prstTxWarp prst="textNoShape">
                                <a:avLst/>
                              </a:prstTxWarp>
                              <a:noAutofit/>
                            </wps:bodyPr>
                          </wps:wsp>
                          <wpg:grpSp>
                            <wpg:cNvPr id="8" name="Grupo 8"/>
                            <wpg:cNvGrpSpPr/>
                            <wpg:grpSpPr>
                              <a:xfrm>
                                <a:off x="3697858" y="3150080"/>
                                <a:ext cx="3296285" cy="1259840"/>
                                <a:chOff x="3697850" y="3150075"/>
                                <a:chExt cx="3296300" cy="1259850"/>
                              </a:xfrm>
                            </wpg:grpSpPr>
                            <wps:wsp>
                              <wps:cNvPr id="9" name="Rectángulo 9"/>
                              <wps:cNvSpPr/>
                              <wps:spPr>
                                <a:xfrm>
                                  <a:off x="3697850" y="3150075"/>
                                  <a:ext cx="3296300" cy="1259850"/>
                                </a:xfrm>
                                <a:prstGeom prst="rect">
                                  <a:avLst/>
                                </a:prstGeom>
                                <a:ln>
                                  <a:noFill/>
                                </a:ln>
                              </wps:spPr>
                              <wps:txbx>
                                <w:txbxContent>
                                  <w:p w:rsidR="007C56EB" w:rsidRDefault="00DD5D3F">
                                    <w:pPr>
                                      <w:jc w:val="left"/>
                                      <w:textDirection w:val="btLr"/>
                                    </w:pPr>
                                  </w:p>
                                </w:txbxContent>
                              </wps:txbx>
                              <wps:bodyPr wrap="square" lIns="91425" tIns="91425" rIns="91425" bIns="91425" anchor="ctr">
                                <a:prstTxWarp prst="textNoShape">
                                  <a:avLst/>
                                </a:prstTxWarp>
                                <a:noAutofit/>
                              </wps:bodyPr>
                            </wps:wsp>
                            <wpg:grpSp>
                              <wpg:cNvPr id="10" name="Grupo 10"/>
                              <wpg:cNvGrpSpPr/>
                              <wpg:grpSpPr>
                                <a:xfrm>
                                  <a:off x="3697858" y="3150080"/>
                                  <a:ext cx="3296285" cy="1259840"/>
                                  <a:chOff x="3697850" y="3150075"/>
                                  <a:chExt cx="3296300" cy="1259850"/>
                                </a:xfrm>
                              </wpg:grpSpPr>
                              <wps:wsp>
                                <wps:cNvPr id="11" name="Rectángulo 11"/>
                                <wps:cNvSpPr/>
                                <wps:spPr>
                                  <a:xfrm>
                                    <a:off x="3697850" y="3150075"/>
                                    <a:ext cx="3296300" cy="1259850"/>
                                  </a:xfrm>
                                  <a:prstGeom prst="rect">
                                    <a:avLst/>
                                  </a:prstGeom>
                                  <a:ln>
                                    <a:noFill/>
                                  </a:ln>
                                </wps:spPr>
                                <wps:txbx>
                                  <w:txbxContent>
                                    <w:p w:rsidR="007C56EB" w:rsidRDefault="00DD5D3F">
                                      <w:pPr>
                                        <w:jc w:val="left"/>
                                        <w:textDirection w:val="btLr"/>
                                      </w:pPr>
                                    </w:p>
                                  </w:txbxContent>
                                </wps:txbx>
                                <wps:bodyPr wrap="square" lIns="91425" tIns="91425" rIns="91425" bIns="91425" anchor="ctr">
                                  <a:prstTxWarp prst="textNoShape">
                                    <a:avLst/>
                                  </a:prstTxWarp>
                                  <a:noAutofit/>
                                </wps:bodyPr>
                              </wps:wsp>
                              <wpg:grpSp>
                                <wpg:cNvPr id="12" name="Grupo 12"/>
                                <wpg:cNvGrpSpPr/>
                                <wpg:grpSpPr>
                                  <a:xfrm>
                                    <a:off x="3697858" y="3150080"/>
                                    <a:ext cx="3296285" cy="1259840"/>
                                    <a:chOff x="3697850" y="3150075"/>
                                    <a:chExt cx="3296300" cy="1259850"/>
                                  </a:xfrm>
                                </wpg:grpSpPr>
                                <wps:wsp>
                                  <wps:cNvPr id="13" name="Rectángulo 13"/>
                                  <wps:cNvSpPr/>
                                  <wps:spPr>
                                    <a:xfrm>
                                      <a:off x="3697850" y="3150075"/>
                                      <a:ext cx="3296300" cy="1259850"/>
                                    </a:xfrm>
                                    <a:prstGeom prst="rect">
                                      <a:avLst/>
                                    </a:prstGeom>
                                    <a:ln>
                                      <a:noFill/>
                                    </a:ln>
                                  </wps:spPr>
                                  <wps:txbx>
                                    <w:txbxContent>
                                      <w:p w:rsidR="007C56EB" w:rsidRDefault="00DD5D3F">
                                        <w:pPr>
                                          <w:jc w:val="left"/>
                                          <w:textDirection w:val="btLr"/>
                                        </w:pPr>
                                      </w:p>
                                    </w:txbxContent>
                                  </wps:txbx>
                                  <wps:bodyPr wrap="square" lIns="91425" tIns="91425" rIns="91425" bIns="91425" anchor="ctr">
                                    <a:prstTxWarp prst="textNoShape">
                                      <a:avLst/>
                                    </a:prstTxWarp>
                                    <a:noAutofit/>
                                  </wps:bodyPr>
                                </wps:wsp>
                                <wpg:grpSp>
                                  <wpg:cNvPr id="14" name="Grupo 14"/>
                                  <wpg:cNvGrpSpPr/>
                                  <wpg:grpSpPr>
                                    <a:xfrm>
                                      <a:off x="3697858" y="3150080"/>
                                      <a:ext cx="3296285" cy="1259840"/>
                                      <a:chOff x="3697850" y="3150075"/>
                                      <a:chExt cx="3296300" cy="1259850"/>
                                    </a:xfrm>
                                  </wpg:grpSpPr>
                                  <wps:wsp>
                                    <wps:cNvPr id="15" name="Rectángulo 15"/>
                                    <wps:cNvSpPr/>
                                    <wps:spPr>
                                      <a:xfrm>
                                        <a:off x="3697850" y="3150075"/>
                                        <a:ext cx="3296300" cy="1259850"/>
                                      </a:xfrm>
                                      <a:prstGeom prst="rect">
                                        <a:avLst/>
                                      </a:prstGeom>
                                      <a:ln>
                                        <a:noFill/>
                                      </a:ln>
                                    </wps:spPr>
                                    <wps:txbx>
                                      <w:txbxContent>
                                        <w:p w:rsidR="007C56EB" w:rsidRDefault="00DD5D3F">
                                          <w:pPr>
                                            <w:jc w:val="left"/>
                                            <w:textDirection w:val="btLr"/>
                                          </w:pPr>
                                        </w:p>
                                      </w:txbxContent>
                                    </wps:txbx>
                                    <wps:bodyPr wrap="square" lIns="91425" tIns="91425" rIns="91425" bIns="91425" anchor="ctr">
                                      <a:prstTxWarp prst="textNoShape">
                                        <a:avLst/>
                                      </a:prstTxWarp>
                                      <a:noAutofit/>
                                    </wps:bodyPr>
                                  </wps:wsp>
                                  <wpg:grpSp>
                                    <wpg:cNvPr id="16" name="Grupo 16"/>
                                    <wpg:cNvGrpSpPr/>
                                    <wpg:grpSpPr>
                                      <a:xfrm>
                                        <a:off x="3697858" y="3150080"/>
                                        <a:ext cx="3296285" cy="1259840"/>
                                        <a:chOff x="0" y="0"/>
                                        <a:chExt cx="3296285" cy="1259840"/>
                                      </a:xfrm>
                                    </wpg:grpSpPr>
                                    <wps:wsp>
                                      <wps:cNvPr id="17" name="Rectángulo 17"/>
                                      <wps:cNvSpPr/>
                                      <wps:spPr>
                                        <a:xfrm>
                                          <a:off x="0" y="0"/>
                                          <a:ext cx="3296275" cy="1259825"/>
                                        </a:xfrm>
                                        <a:prstGeom prst="rect">
                                          <a:avLst/>
                                        </a:prstGeom>
                                        <a:ln>
                                          <a:noFill/>
                                        </a:ln>
                                      </wps:spPr>
                                      <wps:txbx>
                                        <w:txbxContent>
                                          <w:p w:rsidR="007C56EB" w:rsidRDefault="00DD5D3F">
                                            <w:pPr>
                                              <w:jc w:val="left"/>
                                              <w:textDirection w:val="btLr"/>
                                            </w:pPr>
                                          </w:p>
                                        </w:txbxContent>
                                      </wps:txbx>
                                      <wps:bodyPr wrap="square" lIns="91425" tIns="91425" rIns="91425" bIns="91425" anchor="ctr">
                                        <a:prstTxWarp prst="textNoShape">
                                          <a:avLst/>
                                        </a:prstTxWarp>
                                        <a:noAutofit/>
                                      </wps:bodyPr>
                                    </wps:wsp>
                                    <pic:pic xmlns:pic="http://schemas.openxmlformats.org/drawingml/2006/picture">
                                      <pic:nvPicPr>
                                        <pic:cNvPr id="244788990" name="Image"/>
                                        <pic:cNvPicPr/>
                                      </pic:nvPicPr>
                                      <pic:blipFill>
                                        <a:blip r:embed="rId1" cstate="print"/>
                                        <a:srcRect l="57098" t="3772" r="24728" b="84161"/>
                                        <a:stretch/>
                                      </pic:blipFill>
                                      <pic:spPr>
                                        <a:xfrm>
                                          <a:off x="0" y="0"/>
                                          <a:ext cx="1409065" cy="1218565"/>
                                        </a:xfrm>
                                        <a:prstGeom prst="rect">
                                          <a:avLst/>
                                        </a:prstGeom>
                                        <a:ln>
                                          <a:noFill/>
                                        </a:ln>
                                      </pic:spPr>
                                    </pic:pic>
                                    <pic:pic xmlns:pic="http://schemas.openxmlformats.org/drawingml/2006/picture">
                                      <pic:nvPicPr>
                                        <pic:cNvPr id="18" name="Image"/>
                                        <pic:cNvPicPr/>
                                      </pic:nvPicPr>
                                      <pic:blipFill>
                                        <a:blip r:embed="rId2" cstate="print"/>
                                        <a:srcRect/>
                                        <a:stretch/>
                                      </pic:blipFill>
                                      <pic:spPr>
                                        <a:xfrm>
                                          <a:off x="1266825" y="19050"/>
                                          <a:ext cx="2029460" cy="1240790"/>
                                        </a:xfrm>
                                        <a:prstGeom prst="rect">
                                          <a:avLst/>
                                        </a:prstGeom>
                                        <a:ln>
                                          <a:noFill/>
                                        </a:ln>
                                      </pic:spPr>
                                    </pic:pic>
                                  </wpg:grpSp>
                                </wpg:grpSp>
                              </wpg:grpSp>
                            </wpg:grpSp>
                          </wpg:grpSp>
                        </wpg:grp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3217545</wp:posOffset>
              </wp:positionH>
              <wp:positionV relativeFrom="paragraph">
                <wp:posOffset>-488945</wp:posOffset>
              </wp:positionV>
              <wp:extent cx="3296285" cy="1259840"/>
              <wp:effectExtent b="0" l="0" r="0" t="0"/>
              <wp:wrapNone/>
              <wp:docPr id="1"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681D49"/>
    <w:multiLevelType w:val="hybridMultilevel"/>
    <w:tmpl w:val="63EA64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40"/>
    <w:rsid w:val="00484193"/>
    <w:rsid w:val="004A1040"/>
    <w:rsid w:val="00DD5D3F"/>
    <w:rsid w:val="00F6571D"/>
    <w:rsid w:val="00F666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528B21-EA1D-44E0-A379-22119556F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Prrafodelista">
    <w:name w:val="List Paragraph"/>
    <w:basedOn w:val="Normal"/>
    <w:uiPriority w:val="34"/>
    <w:qFormat/>
    <w:rsid w:val="004841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268</Words>
  <Characters>1474</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Hernández Sánchez, Nefi</cp:lastModifiedBy>
  <cp:revision>4</cp:revision>
  <dcterms:created xsi:type="dcterms:W3CDTF">2026-10-12T18:53:00Z</dcterms:created>
  <dcterms:modified xsi:type="dcterms:W3CDTF">2026-10-12T19:10:00Z</dcterms:modified>
</cp:coreProperties>
</file>