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DD1" w:rsidRDefault="00B360DE">
      <w:pPr>
        <w:jc w:val="right"/>
      </w:pPr>
      <w:r>
        <w:t xml:space="preserve">Querétaro, </w:t>
      </w:r>
      <w:proofErr w:type="spellStart"/>
      <w:r>
        <w:t>Qro</w:t>
      </w:r>
      <w:proofErr w:type="spellEnd"/>
      <w:r>
        <w:t>; 26 de octubre de 2026</w:t>
      </w:r>
    </w:p>
    <w:p w:rsidR="004D3DD1" w:rsidRDefault="004D3DD1">
      <w:pPr>
        <w:jc w:val="center"/>
        <w:rPr>
          <w:b/>
          <w:bCs/>
          <w:sz w:val="26"/>
          <w:szCs w:val="26"/>
        </w:rPr>
      </w:pPr>
    </w:p>
    <w:p w:rsidR="004D3DD1" w:rsidRDefault="00B360D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BOLETÍN SECTUR 105/26</w:t>
      </w:r>
    </w:p>
    <w:p w:rsidR="004D3DD1" w:rsidRDefault="004D3DD1">
      <w:pPr>
        <w:jc w:val="center"/>
        <w:rPr>
          <w:b/>
          <w:bCs/>
          <w:sz w:val="26"/>
          <w:szCs w:val="26"/>
        </w:rPr>
      </w:pPr>
    </w:p>
    <w:p w:rsidR="004D3DD1" w:rsidRDefault="00B360D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Inauguran </w:t>
      </w:r>
      <w:r w:rsidRPr="00085C20">
        <w:rPr>
          <w:b/>
          <w:bCs/>
          <w:color w:val="000000"/>
          <w:sz w:val="26"/>
          <w:szCs w:val="26"/>
        </w:rPr>
        <w:t>autoridades</w:t>
      </w:r>
      <w:r w:rsidRPr="00085C20"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Altar Monumental Guardianes del Patrimonio en Plaza de Armas</w:t>
      </w:r>
    </w:p>
    <w:p w:rsidR="004D3DD1" w:rsidRDefault="004D3DD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6"/>
          <w:szCs w:val="26"/>
        </w:rPr>
      </w:pPr>
    </w:p>
    <w:p w:rsidR="004D3DD1" w:rsidRDefault="00B360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La secretaria de Turismo destacó el reconocimiento a las personas que preservan y transmiten la riqueza cultural de Querétaro, a través de </w:t>
      </w:r>
      <w:r w:rsidR="00085C20">
        <w:rPr>
          <w:color w:val="000000"/>
          <w:sz w:val="22"/>
          <w:szCs w:val="22"/>
        </w:rPr>
        <w:t>una ofrenda de tres niveles y 17</w:t>
      </w:r>
      <w:r>
        <w:rPr>
          <w:color w:val="000000"/>
          <w:sz w:val="22"/>
          <w:szCs w:val="22"/>
        </w:rPr>
        <w:t xml:space="preserve"> nichos conmemorativos.</w:t>
      </w:r>
    </w:p>
    <w:p w:rsidR="004D3DD1" w:rsidRDefault="00B360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2"/>
          <w:szCs w:val="22"/>
        </w:rPr>
        <w:t>El Festival de Día de Muertos incluirá actividades culturales</w:t>
      </w:r>
      <w:r>
        <w:rPr>
          <w:color w:val="000000"/>
          <w:sz w:val="22"/>
          <w:szCs w:val="22"/>
        </w:rPr>
        <w:t xml:space="preserve"> en el Centro Histórico y tendrá proyección internacional con la participación de Querétaro en el Festival ÁNIMA, en Madrid, España.</w:t>
      </w:r>
    </w:p>
    <w:p w:rsidR="004D3DD1" w:rsidRDefault="004D3DD1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4D3DD1" w:rsidRDefault="00B360D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Autoridades estatales encabezadas por </w:t>
      </w:r>
      <w:r w:rsidRPr="00687FB8">
        <w:rPr>
          <w:color w:val="000000"/>
        </w:rPr>
        <w:t>el gobernador</w:t>
      </w:r>
      <w:r>
        <w:rPr>
          <w:color w:val="000000"/>
        </w:rPr>
        <w:t xml:space="preserve">, </w:t>
      </w:r>
      <w:r w:rsidRPr="00687FB8">
        <w:rPr>
          <w:color w:val="000000"/>
        </w:rPr>
        <w:t xml:space="preserve">Mauricio Kuri González, </w:t>
      </w:r>
      <w:r>
        <w:rPr>
          <w:color w:val="000000"/>
        </w:rPr>
        <w:t>inauguraron el Altar Monumental de Plaza de Armas, bajo el concepto “Guardianes del Patrimonio”, una instalación que rinde homenaje a las personas que, mediante su talento, conocimientos y vocación, contribuyeron a preservar y transmitir la riqueza cultura</w:t>
      </w:r>
      <w:r>
        <w:rPr>
          <w:color w:val="000000"/>
        </w:rPr>
        <w:t>l de Querétaro.</w:t>
      </w:r>
    </w:p>
    <w:p w:rsidR="004D3DD1" w:rsidRDefault="004D3DD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D3DD1" w:rsidRDefault="00B360D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Durante la ceremonia inaugural, </w:t>
      </w:r>
      <w:r w:rsidRPr="00687FB8">
        <w:rPr>
          <w:color w:val="000000"/>
        </w:rPr>
        <w:t xml:space="preserve">la secretaria de Turismo estatal, </w:t>
      </w:r>
      <w:r>
        <w:rPr>
          <w:color w:val="000000"/>
        </w:rPr>
        <w:t xml:space="preserve">Adriana Vega </w:t>
      </w:r>
      <w:r w:rsidRPr="00687FB8">
        <w:rPr>
          <w:color w:val="000000"/>
        </w:rPr>
        <w:t xml:space="preserve">Vázquez Mellado, </w:t>
      </w:r>
      <w:r>
        <w:rPr>
          <w:color w:val="000000"/>
        </w:rPr>
        <w:t xml:space="preserve">señaló que el Día de Muertos es una tradición que fortalece la identidad queretana, mantiene vivos los vínculos familiares y, en esta ocasión, </w:t>
      </w:r>
      <w:r>
        <w:rPr>
          <w:color w:val="000000"/>
        </w:rPr>
        <w:t>permite reconocer y rendir homenaje a quienes han contribuido a construir el patrimonio cultural del estado.</w:t>
      </w:r>
    </w:p>
    <w:p w:rsidR="004D3DD1" w:rsidRDefault="004D3DD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D3DD1" w:rsidRDefault="00B360D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“Y este año nuestro altar monumental se llama Guardianes del Patrimonio. Con 17 nichos rendimos homenaje a cocineras tradicionales, artesanos, mús</w:t>
      </w:r>
      <w:r>
        <w:rPr>
          <w:color w:val="000000"/>
        </w:rPr>
        <w:t>icos, escritores, bailarines y portadores de saberes; son personas que nos enseñaron que la cultura no se hereda</w:t>
      </w:r>
      <w:r w:rsidR="00687FB8">
        <w:rPr>
          <w:color w:val="000000"/>
        </w:rPr>
        <w:t>,</w:t>
      </w:r>
      <w:r>
        <w:rPr>
          <w:color w:val="000000"/>
        </w:rPr>
        <w:t xml:space="preserve"> se cuida</w:t>
      </w:r>
      <w:r w:rsidR="00687FB8">
        <w:rPr>
          <w:color w:val="000000"/>
        </w:rPr>
        <w:t>,</w:t>
      </w:r>
      <w:r>
        <w:rPr>
          <w:color w:val="000000"/>
        </w:rPr>
        <w:t xml:space="preserve"> se comparte y se mantiene viva todos los días”, expresó.</w:t>
      </w:r>
    </w:p>
    <w:p w:rsidR="004D3DD1" w:rsidRDefault="004D3DD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D3DD1" w:rsidRDefault="00B360D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La instalación tiene 14 metros de largo y cinco metros de alto. Está integra</w:t>
      </w:r>
      <w:r>
        <w:rPr>
          <w:color w:val="000000"/>
        </w:rPr>
        <w:t>da por tres niveles, una arquitectura inspirada en los arcos queretanos y con nichos conmemorativos dedicados a personas que han destacado en la conservación y transmisión de distintas expresiones culturales, así como saberes comunitarios.</w:t>
      </w:r>
    </w:p>
    <w:p w:rsidR="004D3DD1" w:rsidRDefault="004D3DD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D3DD1" w:rsidRDefault="00B360D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La </w:t>
      </w:r>
      <w:r w:rsidRPr="00687FB8">
        <w:rPr>
          <w:color w:val="000000"/>
        </w:rPr>
        <w:t>S</w:t>
      </w:r>
      <w:r>
        <w:rPr>
          <w:color w:val="000000"/>
        </w:rPr>
        <w:t>ecretaria d</w:t>
      </w:r>
      <w:r>
        <w:rPr>
          <w:color w:val="000000"/>
        </w:rPr>
        <w:t>e Turismo explicó que el Festival de Día de Muertos contempla distintas actividades para acercar a las familias y visitantes a las tradiciones mexicanas. Entre ellas se encuentran los 12 Altares de los Barrios en Plaza Constitución, espacios fotográficos e</w:t>
      </w:r>
      <w:r>
        <w:rPr>
          <w:color w:val="000000"/>
        </w:rPr>
        <w:t xml:space="preserve">n el Andador 5 de </w:t>
      </w:r>
      <w:proofErr w:type="gramStart"/>
      <w:r>
        <w:rPr>
          <w:color w:val="000000"/>
        </w:rPr>
        <w:t>Mayo</w:t>
      </w:r>
      <w:proofErr w:type="gramEnd"/>
      <w:r>
        <w:rPr>
          <w:color w:val="000000"/>
        </w:rPr>
        <w:t>, Plaza Constitución y Plaza de Armas, así como actividades artísticas y culturales en el Centro de las Artes de Querétaro.</w:t>
      </w:r>
    </w:p>
    <w:p w:rsidR="004D3DD1" w:rsidRDefault="004D3DD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D3DD1" w:rsidRDefault="00687FB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Dicha </w:t>
      </w:r>
      <w:r w:rsidR="00B360DE">
        <w:rPr>
          <w:color w:val="000000"/>
        </w:rPr>
        <w:t>programación también incluye talleres a cargo del Tecnológico de Monterrey Campus Querétaro, para la elabo</w:t>
      </w:r>
      <w:r w:rsidR="00B360DE">
        <w:rPr>
          <w:color w:val="000000"/>
        </w:rPr>
        <w:t>ración de calaveritas y otras actividades interactivas en la Casona del Portal del Quemado, así como el ya tradicional Desfile de Catrinas y Catrines, recorridos temáticos y leyendas teatralizadas.</w:t>
      </w:r>
    </w:p>
    <w:p w:rsidR="004D3DD1" w:rsidRDefault="004D3DD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D3DD1" w:rsidRDefault="00B360D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“Preservar es dar comunidad a nuestra historia y comparti</w:t>
      </w:r>
      <w:r>
        <w:rPr>
          <w:color w:val="000000"/>
        </w:rPr>
        <w:t xml:space="preserve">r nuestras tradiciones es llevar un pedacito del corazón de Querétaro a cada </w:t>
      </w:r>
      <w:r w:rsidR="00687FB8">
        <w:rPr>
          <w:color w:val="000000"/>
        </w:rPr>
        <w:t>r</w:t>
      </w:r>
      <w:bookmarkStart w:id="0" w:name="_GoBack"/>
      <w:bookmarkEnd w:id="0"/>
      <w:r>
        <w:rPr>
          <w:color w:val="000000"/>
        </w:rPr>
        <w:t>incón del mundo que vivan las familias queretanas”, afirmó.</w:t>
      </w:r>
    </w:p>
    <w:p w:rsidR="004D3DD1" w:rsidRDefault="004D3DD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D3DD1" w:rsidRDefault="00B360D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En su oportunidad, Miguel Olvera, hijo del reconocido impulsor cultural queretano, Luis Olvera Montaño, resaltó la im</w:t>
      </w:r>
      <w:r>
        <w:rPr>
          <w:color w:val="000000"/>
        </w:rPr>
        <w:t xml:space="preserve">portancia de la labor de quienes dedican su vida a preservar las tradiciones, ya que, consideró, es trascendental la transmisión de la identidad y el sentido de pertenencia de las próximas generaciones. </w:t>
      </w:r>
    </w:p>
    <w:p w:rsidR="004D3DD1" w:rsidRDefault="004D3DD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D3DD1" w:rsidRDefault="004D3DD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4D3DD1">
      <w:headerReference w:type="default" r:id="rId8"/>
      <w:footerReference w:type="default" r:id="rId9"/>
      <w:pgSz w:w="12240" w:h="15840"/>
      <w:pgMar w:top="1985" w:right="1701" w:bottom="1417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0DE" w:rsidRDefault="00B360DE">
      <w:r>
        <w:separator/>
      </w:r>
    </w:p>
  </w:endnote>
  <w:endnote w:type="continuationSeparator" w:id="0">
    <w:p w:rsidR="00B360DE" w:rsidRDefault="00B36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27D499BF-A9FF-4C26-AA89-17576957BAD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">
    <w:panose1 w:val="020B0503020203020204"/>
    <w:charset w:val="00"/>
    <w:family w:val="swiss"/>
    <w:pitch w:val="variable"/>
    <w:sig w:usb0="800000AF" w:usb1="5000204A" w:usb2="00000000" w:usb3="00000000" w:csb0="0000009B" w:csb1="00000000"/>
    <w:embedRegular r:id="rId2" w:fontKey="{8096B6DF-B1A9-4008-9173-EC18AFE2CC2B}"/>
    <w:embedBold r:id="rId3" w:fontKey="{437B80B9-3E1D-4E62-9F7E-DA1F0A14F8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88D81A8-189A-43BA-A70A-0E1053C45A16}"/>
  </w:font>
  <w:font w:name="Georgia">
    <w:panose1 w:val="02040502050405020303"/>
    <w:charset w:val="00"/>
    <w:family w:val="auto"/>
    <w:pitch w:val="default"/>
    <w:embedItalic r:id="rId5" w:fontKey="{3690CF2B-E676-4834-A189-C48583B30F4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BDB6463-C86E-4998-BC5F-EAA692F123A5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DD1" w:rsidRDefault="00B360D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1464945</wp:posOffset>
          </wp:positionH>
          <wp:positionV relativeFrom="paragraph">
            <wp:posOffset>-476247</wp:posOffset>
          </wp:positionV>
          <wp:extent cx="3067050" cy="1085850"/>
          <wp:effectExtent l="0" t="0" r="0" b="0"/>
          <wp:wrapNone/>
          <wp:docPr id="410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0DE" w:rsidRDefault="00B360DE">
      <w:r>
        <w:separator/>
      </w:r>
    </w:p>
  </w:footnote>
  <w:footnote w:type="continuationSeparator" w:id="0">
    <w:p w:rsidR="00B360DE" w:rsidRDefault="00B36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DD1" w:rsidRDefault="00B360D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3215640</wp:posOffset>
              </wp:positionH>
              <wp:positionV relativeFrom="paragraph">
                <wp:posOffset>-504188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4101" name="Grupo 41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3697858" y="3150080"/>
                          <a:ext cx="3296285" cy="1259840"/>
                          <a:chOff x="0" y="0"/>
                          <a:chExt cx="3296285" cy="1259840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0" y="0"/>
                            <a:ext cx="3296275" cy="125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D3DD1" w:rsidRDefault="004D3DD1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l="57098" t="3772" r="24728" b="84161"/>
                          <a:stretch/>
                        </pic:blipFill>
                        <pic:spPr>
                          <a:xfrm>
                            <a:off x="0" y="0"/>
                            <a:ext cx="140906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266825" y="19050"/>
                            <a:ext cx="2029460" cy="1240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-504188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410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337B6"/>
    <w:multiLevelType w:val="multilevel"/>
    <w:tmpl w:val="F600F4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DD1"/>
    <w:rsid w:val="00085C20"/>
    <w:rsid w:val="004D3DD1"/>
    <w:rsid w:val="00687FB8"/>
    <w:rsid w:val="00B3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EC614"/>
  <w15:docId w15:val="{2DCBDE06-0EBB-4D97-968C-ADEEC1EEF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="Avenir" w:hAnsi="Avenir" w:cs="Avenir"/>
        <w:sz w:val="24"/>
        <w:szCs w:val="24"/>
        <w:lang w:val="es-MX" w:eastAsia="es-MX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inespaciado">
    <w:name w:val="No Spacing"/>
    <w:uiPriority w:val="1"/>
    <w:qFormat/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Pr>
      <w:rFonts w:ascii="Avenir" w:hAnsi="Avenir" w:cs="Arial"/>
      <w:sz w:val="24"/>
      <w:szCs w:val="24"/>
    </w:r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Avenir" w:hAnsi="Avenir" w:cs="Arial"/>
      <w:sz w:val="24"/>
      <w:szCs w:val="24"/>
    </w:rPr>
  </w:style>
  <w:style w:type="paragraph" w:styleId="Prrafodelista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styleId="Hipervnculo">
    <w:name w:val="Hyperlink"/>
    <w:basedOn w:val="Fuentedeprrafopredeter"/>
    <w:uiPriority w:val="99"/>
    <w:rPr>
      <w:color w:val="0563C1"/>
      <w:u w:val="single"/>
    </w:rPr>
  </w:style>
  <w:style w:type="character" w:customStyle="1" w:styleId="Mencinsinresolver1">
    <w:name w:val="Mención sin resolver1"/>
    <w:basedOn w:val="Fuentedeprrafopredeter"/>
    <w:uiPriority w:val="9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rPr>
      <w:color w:val="954F72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AkKlvStVn88oyWbk6DObQD9Btg==">CgMxLjA4AHIhMUd1VTRKVXJJby01aUZ2U0tiWW54ZHVUeXRPSFhVbC1B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481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Andrés</dc:creator>
  <cp:lastModifiedBy>Hernández Sánchez, Nefi</cp:lastModifiedBy>
  <cp:revision>3</cp:revision>
  <dcterms:created xsi:type="dcterms:W3CDTF">2026-10-24T16:17:00Z</dcterms:created>
  <dcterms:modified xsi:type="dcterms:W3CDTF">2026-10-27T03:03:00Z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23b07ca8fa6f4dcb81c7ced88a63cae0_23</vt:lpwstr>
  </property>
</Properties>
</file>