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1932E17E" w:rsidR="009C0D7E" w:rsidRPr="004667B8" w:rsidRDefault="003B7782" w:rsidP="009C0D7E">
      <w:pPr>
        <w:jc w:val="right"/>
        <w:rPr>
          <w:rFonts w:ascii="Arial" w:hAnsi="Arial" w:cs="Arial"/>
          <w:b/>
          <w:sz w:val="22"/>
          <w:lang w:val="es-ES"/>
        </w:rPr>
      </w:pPr>
      <w:bookmarkStart w:id="0" w:name="_GoBack"/>
      <w:bookmarkEnd w:id="0"/>
      <w:r>
        <w:rPr>
          <w:rFonts w:ascii="Arial" w:hAnsi="Arial" w:cs="Arial"/>
          <w:b/>
          <w:sz w:val="22"/>
          <w:lang w:val="es-ES"/>
        </w:rPr>
        <w:t>CP/1524</w:t>
      </w:r>
      <w:r w:rsidR="007D065D">
        <w:rPr>
          <w:rFonts w:ascii="Arial" w:hAnsi="Arial" w:cs="Arial"/>
          <w:b/>
          <w:sz w:val="22"/>
          <w:lang w:val="es-ES"/>
        </w:rPr>
        <w:t>/2026</w:t>
      </w:r>
    </w:p>
    <w:p w14:paraId="3F7360A1" w14:textId="5BEA3657" w:rsidR="009C0D7E" w:rsidRDefault="003B7782" w:rsidP="00E7224C">
      <w:pPr>
        <w:jc w:val="right"/>
        <w:rPr>
          <w:rFonts w:ascii="Arial" w:hAnsi="Arial" w:cs="Arial"/>
          <w:sz w:val="22"/>
          <w:lang w:val="es-ES"/>
        </w:rPr>
      </w:pPr>
      <w:r>
        <w:rPr>
          <w:rFonts w:ascii="Arial" w:hAnsi="Arial" w:cs="Arial"/>
          <w:sz w:val="22"/>
          <w:lang w:val="es-ES"/>
        </w:rPr>
        <w:t xml:space="preserve">29 </w:t>
      </w:r>
      <w:r w:rsidR="00393782">
        <w:rPr>
          <w:rFonts w:ascii="Arial" w:hAnsi="Arial" w:cs="Arial"/>
          <w:sz w:val="22"/>
          <w:lang w:val="es-ES"/>
        </w:rPr>
        <w:t xml:space="preserve">de </w:t>
      </w:r>
      <w:r>
        <w:rPr>
          <w:rFonts w:ascii="Arial" w:hAnsi="Arial" w:cs="Arial"/>
          <w:sz w:val="22"/>
          <w:lang w:val="es-ES"/>
        </w:rPr>
        <w:t>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342ABA86" w:rsidR="00706691" w:rsidRDefault="003B7782" w:rsidP="003B7782">
      <w:pPr>
        <w:jc w:val="center"/>
        <w:rPr>
          <w:rFonts w:ascii="Arial" w:hAnsi="Arial" w:cs="Arial"/>
          <w:b/>
          <w:sz w:val="28"/>
          <w:szCs w:val="28"/>
        </w:rPr>
      </w:pPr>
      <w:r w:rsidRPr="003B7782">
        <w:rPr>
          <w:rFonts w:ascii="Arial" w:hAnsi="Arial" w:cs="Arial"/>
          <w:b/>
          <w:sz w:val="28"/>
          <w:szCs w:val="28"/>
        </w:rPr>
        <w:t>EL NL QUE VIENE SERÁ EL MAS COMPETITIVO DE NORTEAMÉRICA; GOBERNADOR DESTACA IMPULSO A ADUANA COLOMBIA</w:t>
      </w:r>
    </w:p>
    <w:p w14:paraId="2DAEB3EF" w14:textId="77777777" w:rsidR="000D39CB" w:rsidRDefault="000D39CB" w:rsidP="007F5780">
      <w:pPr>
        <w:jc w:val="center"/>
        <w:rPr>
          <w:rFonts w:ascii="Arial" w:hAnsi="Arial" w:cs="Arial"/>
          <w:b/>
          <w:sz w:val="28"/>
          <w:szCs w:val="28"/>
        </w:rPr>
      </w:pPr>
    </w:p>
    <w:p w14:paraId="39907F28" w14:textId="4C5492ED" w:rsidR="003B7782" w:rsidRDefault="003B7782" w:rsidP="003B7782">
      <w:pPr>
        <w:pStyle w:val="Prrafodelista"/>
        <w:numPr>
          <w:ilvl w:val="0"/>
          <w:numId w:val="19"/>
        </w:numPr>
        <w:rPr>
          <w:rFonts w:ascii="Arial" w:hAnsi="Arial" w:cs="Arial"/>
          <w:i/>
          <w:sz w:val="24"/>
          <w:szCs w:val="24"/>
        </w:rPr>
      </w:pPr>
      <w:r w:rsidRPr="003B7782">
        <w:rPr>
          <w:rFonts w:ascii="Arial" w:hAnsi="Arial" w:cs="Arial"/>
          <w:i/>
          <w:sz w:val="24"/>
          <w:szCs w:val="24"/>
        </w:rPr>
        <w:t>El Gobernador de Nuevo León resaltó el procesamiento unificado de carga que se realiza en conjunto con la Oficina de Aduanas y Protección Fronteriza de los Estados (CBP) para impulsar mayor exportación y agilidad en la Aduana Colombia.</w:t>
      </w:r>
    </w:p>
    <w:p w14:paraId="24BE84BE" w14:textId="77777777" w:rsidR="003B7782" w:rsidRPr="003B7782" w:rsidRDefault="003B7782" w:rsidP="003B7782">
      <w:pPr>
        <w:pStyle w:val="Prrafodelista"/>
        <w:numPr>
          <w:ilvl w:val="0"/>
          <w:numId w:val="19"/>
        </w:numPr>
        <w:rPr>
          <w:rFonts w:ascii="Arial" w:hAnsi="Arial" w:cs="Arial"/>
          <w:i/>
          <w:sz w:val="24"/>
          <w:szCs w:val="24"/>
        </w:rPr>
      </w:pPr>
      <w:r w:rsidRPr="003B7782">
        <w:rPr>
          <w:rFonts w:ascii="Arial" w:hAnsi="Arial" w:cs="Arial"/>
          <w:i/>
          <w:sz w:val="24"/>
          <w:szCs w:val="24"/>
        </w:rPr>
        <w:t xml:space="preserve">El Mandatario estatal llevó a cabo la inauguración de la Quincuagésima Primera Convención Nacional </w:t>
      </w:r>
      <w:proofErr w:type="spellStart"/>
      <w:r w:rsidRPr="003B7782">
        <w:rPr>
          <w:rFonts w:ascii="Arial" w:hAnsi="Arial" w:cs="Arial"/>
          <w:i/>
          <w:sz w:val="24"/>
          <w:szCs w:val="24"/>
        </w:rPr>
        <w:t>Index</w:t>
      </w:r>
      <w:proofErr w:type="spellEnd"/>
      <w:r w:rsidRPr="003B7782">
        <w:rPr>
          <w:rFonts w:ascii="Arial" w:hAnsi="Arial" w:cs="Arial"/>
          <w:i/>
          <w:sz w:val="24"/>
          <w:szCs w:val="24"/>
        </w:rPr>
        <w:t>, un encuentro que fortalece la industria manufacturera y la exportación.</w:t>
      </w:r>
    </w:p>
    <w:p w14:paraId="7B5DCD44" w14:textId="0C0BE95D" w:rsidR="004576B5" w:rsidRPr="003B7782" w:rsidRDefault="003B7782" w:rsidP="003B7782">
      <w:pPr>
        <w:pStyle w:val="Prrafodelista"/>
        <w:numPr>
          <w:ilvl w:val="0"/>
          <w:numId w:val="19"/>
        </w:numPr>
        <w:rPr>
          <w:rFonts w:ascii="Arial" w:hAnsi="Arial" w:cs="Arial"/>
          <w:i/>
          <w:sz w:val="24"/>
          <w:szCs w:val="24"/>
        </w:rPr>
      </w:pPr>
      <w:r w:rsidRPr="003B7782">
        <w:rPr>
          <w:rFonts w:ascii="Arial" w:hAnsi="Arial" w:cs="Arial"/>
          <w:i/>
          <w:sz w:val="24"/>
          <w:szCs w:val="24"/>
        </w:rPr>
        <w:t>Durante el evento el Mandatario estatal impartió la conferencia “El Nuevo León que viene: Cómo construir el Estado industrial más competitivo de Norteamérica”, donde destacó la Nueva Aduana Colombia y acciones que refuerzan la exportación en la región.</w:t>
      </w:r>
    </w:p>
    <w:p w14:paraId="4BCC94D1" w14:textId="77777777" w:rsidR="0092409C" w:rsidRDefault="0092409C" w:rsidP="000D39CB">
      <w:pPr>
        <w:jc w:val="both"/>
        <w:rPr>
          <w:rFonts w:ascii="Arial" w:hAnsi="Arial" w:cs="Arial"/>
          <w:b/>
          <w:sz w:val="28"/>
          <w:szCs w:val="28"/>
        </w:rPr>
      </w:pPr>
    </w:p>
    <w:p w14:paraId="3FE889DD" w14:textId="7A908F78" w:rsidR="003B7782" w:rsidRPr="003B7782" w:rsidRDefault="0092409C" w:rsidP="003B7782">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3B7782" w:rsidRPr="003B7782">
        <w:rPr>
          <w:rFonts w:ascii="Arial" w:hAnsi="Arial" w:cs="Arial"/>
          <w:sz w:val="28"/>
          <w:szCs w:val="28"/>
        </w:rPr>
        <w:t xml:space="preserve">Tras inaugurar la Quincuagésima Primera Convención Nacional </w:t>
      </w:r>
      <w:proofErr w:type="spellStart"/>
      <w:r w:rsidR="003B7782" w:rsidRPr="003B7782">
        <w:rPr>
          <w:rFonts w:ascii="Arial" w:hAnsi="Arial" w:cs="Arial"/>
          <w:sz w:val="28"/>
          <w:szCs w:val="28"/>
        </w:rPr>
        <w:t>Index</w:t>
      </w:r>
      <w:proofErr w:type="spellEnd"/>
      <w:r w:rsidR="003B7782" w:rsidRPr="003B7782">
        <w:rPr>
          <w:rFonts w:ascii="Arial" w:hAnsi="Arial" w:cs="Arial"/>
          <w:sz w:val="28"/>
          <w:szCs w:val="28"/>
        </w:rPr>
        <w:t xml:space="preserve">, el Gobernador de Nuevo León, Samuel Alejandro García Sepúlveda destacó que Nuevo León busca consolidarse como el estado industrial más competitivo mediante el fortalecimiento de su infraestructura carretera, la seguridad y la atracción de inversión extranjera. </w:t>
      </w:r>
    </w:p>
    <w:p w14:paraId="56FDBEC6" w14:textId="77777777" w:rsidR="003B7782" w:rsidRPr="003B7782" w:rsidRDefault="003B7782" w:rsidP="003B7782">
      <w:pPr>
        <w:jc w:val="both"/>
        <w:rPr>
          <w:rFonts w:ascii="Arial" w:hAnsi="Arial" w:cs="Arial"/>
          <w:sz w:val="28"/>
          <w:szCs w:val="28"/>
        </w:rPr>
      </w:pPr>
    </w:p>
    <w:p w14:paraId="5F8C8373"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En su mensaje inaugural y la conferencia “El Nuevo León que viene: Cómo construir el Estado industrial más competitivo de Norteamérica”, el Mandatario estatal resaltó el procesamiento unificado de carga que se realiza en conjunto con la Oficina de Aduanas y Protección Fronteriza de los Estados (CBP) para impulsar mayor exportación y agilidad en la Aduana Colombia. Asimismo, impulsar nearshoring, </w:t>
      </w:r>
      <w:r w:rsidRPr="003B7782">
        <w:rPr>
          <w:rFonts w:ascii="Arial" w:hAnsi="Arial" w:cs="Arial"/>
          <w:sz w:val="28"/>
          <w:szCs w:val="28"/>
        </w:rPr>
        <w:lastRenderedPageBreak/>
        <w:t>agilizar el comercio internacional y atraer más empresas estadounidenses, europeas y asiáticas a Nuevo León.</w:t>
      </w:r>
    </w:p>
    <w:p w14:paraId="2C9BC498" w14:textId="77777777" w:rsidR="003B7782" w:rsidRPr="003B7782" w:rsidRDefault="003B7782" w:rsidP="003B7782">
      <w:pPr>
        <w:jc w:val="both"/>
        <w:rPr>
          <w:rFonts w:ascii="Arial" w:hAnsi="Arial" w:cs="Arial"/>
          <w:sz w:val="28"/>
          <w:szCs w:val="28"/>
        </w:rPr>
      </w:pPr>
    </w:p>
    <w:p w14:paraId="6ED1D1AF" w14:textId="40A48591" w:rsidR="003B7782" w:rsidRPr="003B7782" w:rsidRDefault="003B7782" w:rsidP="003B7782">
      <w:pPr>
        <w:jc w:val="both"/>
        <w:rPr>
          <w:rFonts w:ascii="Arial" w:hAnsi="Arial" w:cs="Arial"/>
          <w:sz w:val="28"/>
          <w:szCs w:val="28"/>
        </w:rPr>
      </w:pPr>
      <w:r w:rsidRPr="003B7782">
        <w:rPr>
          <w:rFonts w:ascii="Arial" w:hAnsi="Arial" w:cs="Arial"/>
          <w:sz w:val="28"/>
          <w:szCs w:val="28"/>
        </w:rPr>
        <w:t>“El tener esta Nueva Aduana es parte muy importante de las exportaciones de Nuevo León. El 82% de las exportaciones de Nuevo León son americanas. Esta Aduana que hicimos de cero tiene tal niv</w:t>
      </w:r>
      <w:r>
        <w:rPr>
          <w:rFonts w:ascii="Arial" w:hAnsi="Arial" w:cs="Arial"/>
          <w:sz w:val="28"/>
          <w:szCs w:val="28"/>
        </w:rPr>
        <w:t xml:space="preserve">el de seguridad y de </w:t>
      </w:r>
      <w:proofErr w:type="spellStart"/>
      <w:r>
        <w:rPr>
          <w:rFonts w:ascii="Arial" w:hAnsi="Arial" w:cs="Arial"/>
          <w:sz w:val="28"/>
          <w:szCs w:val="28"/>
        </w:rPr>
        <w:t>checkpoints</w:t>
      </w:r>
      <w:proofErr w:type="spellEnd"/>
      <w:r w:rsidRPr="003B7782">
        <w:rPr>
          <w:rFonts w:ascii="Arial" w:hAnsi="Arial" w:cs="Arial"/>
          <w:sz w:val="28"/>
          <w:szCs w:val="28"/>
        </w:rPr>
        <w:t>. Esta aduana como podrán ver solamente se revisa una  vez, revisión conjunta. Imagínense para la competitividad del tema cruzar en 20 minutos o menos. Entonces las revisiones son cada vez más ágiles.</w:t>
      </w:r>
    </w:p>
    <w:p w14:paraId="026617F2" w14:textId="77777777" w:rsidR="003B7782" w:rsidRPr="003B7782" w:rsidRDefault="003B7782" w:rsidP="003B7782">
      <w:pPr>
        <w:jc w:val="both"/>
        <w:rPr>
          <w:rFonts w:ascii="Arial" w:hAnsi="Arial" w:cs="Arial"/>
          <w:sz w:val="28"/>
          <w:szCs w:val="28"/>
        </w:rPr>
      </w:pPr>
    </w:p>
    <w:p w14:paraId="21B14BA6"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“Entonces para hacernos campeones de nearshoring, infraestructura, seguridad, por supuesto un aeropuerto que nos ayudó mucho en el Mundial, duplicamos los vuelos, hoy tenemos prácticamente nueva aduana, nuevo aeropuerto”, destaco el Gobernador de Nuevo León.</w:t>
      </w:r>
    </w:p>
    <w:p w14:paraId="29AFE3A5" w14:textId="77777777" w:rsidR="003B7782" w:rsidRPr="003B7782" w:rsidRDefault="003B7782" w:rsidP="003B7782">
      <w:pPr>
        <w:jc w:val="both"/>
        <w:rPr>
          <w:rFonts w:ascii="Arial" w:hAnsi="Arial" w:cs="Arial"/>
          <w:sz w:val="28"/>
          <w:szCs w:val="28"/>
        </w:rPr>
      </w:pPr>
    </w:p>
    <w:p w14:paraId="5BBCEE3B"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Todo esto, aseguró, va de la mano con la modernización de esta Aduana que incrementó su número de carriles, tiene mayor seguridad y además tendrá descuentos de hasta 50 por ciento, acciones que ayudarán aún más a incentivar su uso.</w:t>
      </w:r>
    </w:p>
    <w:p w14:paraId="7A0C3D99" w14:textId="77777777" w:rsidR="003B7782" w:rsidRPr="003B7782" w:rsidRDefault="003B7782" w:rsidP="003B7782">
      <w:pPr>
        <w:jc w:val="both"/>
        <w:rPr>
          <w:rFonts w:ascii="Arial" w:hAnsi="Arial" w:cs="Arial"/>
          <w:sz w:val="28"/>
          <w:szCs w:val="28"/>
        </w:rPr>
      </w:pPr>
    </w:p>
    <w:p w14:paraId="42A41390"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“Esta es la nueva Aduana, pasamos de 8 a 16 carriles. Desde la entrada tienes un destacamento de la Guardia Nacional con 100 elementos. Un destacamento de nuestra policía, que es hoy la mejor de México y más de 750 elementos blindando”, agregó.</w:t>
      </w:r>
    </w:p>
    <w:p w14:paraId="2B8F5441" w14:textId="77777777" w:rsidR="003B7782" w:rsidRPr="003B7782" w:rsidRDefault="003B7782" w:rsidP="003B7782">
      <w:pPr>
        <w:jc w:val="both"/>
        <w:rPr>
          <w:rFonts w:ascii="Arial" w:hAnsi="Arial" w:cs="Arial"/>
          <w:sz w:val="28"/>
          <w:szCs w:val="28"/>
        </w:rPr>
      </w:pPr>
    </w:p>
    <w:p w14:paraId="34A00C65"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Durante la conferencia del Gobernador Samuel García se tuvo un enlace con Juan Chávez, Jefe de Operaciones Comerciales; y David González, Jefe de Agricultura, ambos de la Oficina de Aduanas y Protección Fronteriza de los Estados (CBP), quienes explicaron que la revisión conjunta en el Puente Internacional Colombia consiste en la coordinación entre autoridades aduaneras de México y Estados Unidos para realizar inspecciones integradas que agilicen el cruce de </w:t>
      </w:r>
      <w:r w:rsidRPr="003B7782">
        <w:rPr>
          <w:rFonts w:ascii="Arial" w:hAnsi="Arial" w:cs="Arial"/>
          <w:sz w:val="28"/>
          <w:szCs w:val="28"/>
        </w:rPr>
        <w:lastRenderedPageBreak/>
        <w:t xml:space="preserve">mercancías y vehículos comerciales, reduzcan los tiempos de espera y refuercen la seguridad fronteriza. </w:t>
      </w:r>
    </w:p>
    <w:p w14:paraId="7B083CCE" w14:textId="77777777" w:rsidR="003B7782" w:rsidRPr="003B7782" w:rsidRDefault="003B7782" w:rsidP="003B7782">
      <w:pPr>
        <w:jc w:val="both"/>
        <w:rPr>
          <w:rFonts w:ascii="Arial" w:hAnsi="Arial" w:cs="Arial"/>
          <w:sz w:val="28"/>
          <w:szCs w:val="28"/>
        </w:rPr>
      </w:pPr>
    </w:p>
    <w:p w14:paraId="06119AEF"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Asimismo, destacaron que este modelo ha contribuido a hacer más eficiente el comercio transfronterizo mediante procesos prioritarios para transportistas participantes, inspecciones agrícolas más rápidas y tecnología de revisión no intrusiva, además de generar ahorros superiores a los 5 millones de dólares para importadores al rescatar cargamentos que podrían haberse perdido por contaminación de plagas. </w:t>
      </w:r>
    </w:p>
    <w:p w14:paraId="6C716C1B" w14:textId="77777777" w:rsidR="003B7782" w:rsidRPr="003B7782" w:rsidRDefault="003B7782" w:rsidP="003B7782">
      <w:pPr>
        <w:jc w:val="both"/>
        <w:rPr>
          <w:rFonts w:ascii="Arial" w:hAnsi="Arial" w:cs="Arial"/>
          <w:sz w:val="28"/>
          <w:szCs w:val="28"/>
        </w:rPr>
      </w:pPr>
    </w:p>
    <w:p w14:paraId="564D4B3B"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“Tenemos un carril designado desde Nuevo León hasta aquí Estados Unidos, siendo el proceso más eficiente, el cruce más eficiente”, resaltó Chávez.</w:t>
      </w:r>
    </w:p>
    <w:p w14:paraId="6E4C0759" w14:textId="77777777" w:rsidR="003B7782" w:rsidRPr="003B7782" w:rsidRDefault="003B7782" w:rsidP="003B7782">
      <w:pPr>
        <w:jc w:val="both"/>
        <w:rPr>
          <w:rFonts w:ascii="Arial" w:hAnsi="Arial" w:cs="Arial"/>
          <w:sz w:val="28"/>
          <w:szCs w:val="28"/>
        </w:rPr>
      </w:pPr>
    </w:p>
    <w:p w14:paraId="75C2D744"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INAUGURA GOBERNADOR TRABAJOS DE CONVENCIÓN NACIONAL INDEX </w:t>
      </w:r>
    </w:p>
    <w:p w14:paraId="4EC9484F" w14:textId="77777777" w:rsidR="003B7782" w:rsidRPr="003B7782" w:rsidRDefault="003B7782" w:rsidP="003B7782">
      <w:pPr>
        <w:jc w:val="both"/>
        <w:rPr>
          <w:rFonts w:ascii="Arial" w:hAnsi="Arial" w:cs="Arial"/>
          <w:sz w:val="28"/>
          <w:szCs w:val="28"/>
        </w:rPr>
      </w:pPr>
    </w:p>
    <w:p w14:paraId="1AE7DB3D"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Previo a su conferencia, el Gobernador de Nuevo León llevó a cabo la inauguración de la Quincuagésima Primera Convención Nacional </w:t>
      </w:r>
      <w:proofErr w:type="spellStart"/>
      <w:r w:rsidRPr="003B7782">
        <w:rPr>
          <w:rFonts w:ascii="Arial" w:hAnsi="Arial" w:cs="Arial"/>
          <w:sz w:val="28"/>
          <w:szCs w:val="28"/>
        </w:rPr>
        <w:t>Index</w:t>
      </w:r>
      <w:proofErr w:type="spellEnd"/>
      <w:r w:rsidRPr="003B7782">
        <w:rPr>
          <w:rFonts w:ascii="Arial" w:hAnsi="Arial" w:cs="Arial"/>
          <w:sz w:val="28"/>
          <w:szCs w:val="28"/>
        </w:rPr>
        <w:t>, uno de los principales encuentros del sector manufacturero y exportador de México, en el que participaron empresarios, representantes de organismos industriales, autoridades federales y estatales, así como integrantes del cuerpo diplomático.</w:t>
      </w:r>
    </w:p>
    <w:p w14:paraId="4BD27326" w14:textId="77777777" w:rsidR="003B7782" w:rsidRPr="003B7782" w:rsidRDefault="003B7782" w:rsidP="003B7782">
      <w:pPr>
        <w:jc w:val="both"/>
        <w:rPr>
          <w:rFonts w:ascii="Arial" w:hAnsi="Arial" w:cs="Arial"/>
          <w:sz w:val="28"/>
          <w:szCs w:val="28"/>
        </w:rPr>
      </w:pPr>
    </w:p>
    <w:p w14:paraId="6398574A"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El Mandatario estatal agradeció a </w:t>
      </w:r>
      <w:proofErr w:type="spellStart"/>
      <w:r w:rsidRPr="003B7782">
        <w:rPr>
          <w:rFonts w:ascii="Arial" w:hAnsi="Arial" w:cs="Arial"/>
          <w:sz w:val="28"/>
          <w:szCs w:val="28"/>
        </w:rPr>
        <w:t>Index</w:t>
      </w:r>
      <w:proofErr w:type="spellEnd"/>
      <w:r w:rsidRPr="003B7782">
        <w:rPr>
          <w:rFonts w:ascii="Arial" w:hAnsi="Arial" w:cs="Arial"/>
          <w:sz w:val="28"/>
          <w:szCs w:val="28"/>
        </w:rPr>
        <w:t xml:space="preserve"> por escoger a Nuevo León como sede para esta edición y le deseó días productivos durante este encuentro que fortalece la industria manufacturera y la exportación.</w:t>
      </w:r>
    </w:p>
    <w:p w14:paraId="66598D98" w14:textId="77777777" w:rsidR="003B7782" w:rsidRPr="003B7782" w:rsidRDefault="003B7782" w:rsidP="003B7782">
      <w:pPr>
        <w:jc w:val="both"/>
        <w:rPr>
          <w:rFonts w:ascii="Arial" w:hAnsi="Arial" w:cs="Arial"/>
          <w:sz w:val="28"/>
          <w:szCs w:val="28"/>
        </w:rPr>
      </w:pPr>
    </w:p>
    <w:p w14:paraId="1499E6A6"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“Declaro formalmente inaugurada la Quincuagésima Primera Convención Nacional </w:t>
      </w:r>
      <w:proofErr w:type="spellStart"/>
      <w:r w:rsidRPr="003B7782">
        <w:rPr>
          <w:rFonts w:ascii="Arial" w:hAnsi="Arial" w:cs="Arial"/>
          <w:sz w:val="28"/>
          <w:szCs w:val="28"/>
        </w:rPr>
        <w:t>Index</w:t>
      </w:r>
      <w:proofErr w:type="spellEnd"/>
      <w:r w:rsidRPr="003B7782">
        <w:rPr>
          <w:rFonts w:ascii="Arial" w:hAnsi="Arial" w:cs="Arial"/>
          <w:sz w:val="28"/>
          <w:szCs w:val="28"/>
        </w:rPr>
        <w:t xml:space="preserve"> que estas jornadas sean sumamente productivas, fortalezcan la colaboración y generen acuerdos de nuestra industria manufacture, maquiladora y servicios de exportación”, señaló el Mandatario estatal en la declaratoria inaugural.</w:t>
      </w:r>
    </w:p>
    <w:p w14:paraId="6F322D64" w14:textId="77777777" w:rsidR="003B7782" w:rsidRPr="003B7782" w:rsidRDefault="003B7782" w:rsidP="003B7782">
      <w:pPr>
        <w:jc w:val="both"/>
        <w:rPr>
          <w:rFonts w:ascii="Arial" w:hAnsi="Arial" w:cs="Arial"/>
          <w:sz w:val="28"/>
          <w:szCs w:val="28"/>
        </w:rPr>
      </w:pPr>
    </w:p>
    <w:p w14:paraId="73045348"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Bajo el lema “La evolución de la industria manufacturera en Norteamérica”, la Convención tiene como propósito analizar los principales desafíos y oportunidades para la industria de exportación, en un contexto de transformación tecnológica, integración comercial y fortalecimiento de las cadenas regionales de suministro.</w:t>
      </w:r>
    </w:p>
    <w:p w14:paraId="07FBD809" w14:textId="77777777" w:rsidR="003B7782" w:rsidRPr="003B7782" w:rsidRDefault="003B7782" w:rsidP="003B7782">
      <w:pPr>
        <w:jc w:val="both"/>
        <w:rPr>
          <w:rFonts w:ascii="Arial" w:hAnsi="Arial" w:cs="Arial"/>
          <w:sz w:val="28"/>
          <w:szCs w:val="28"/>
        </w:rPr>
      </w:pPr>
    </w:p>
    <w:p w14:paraId="639B93E1"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La Secretaria de Economía, Betsabé Rocha, expuso que la realización de este encuentro en Nuevo León reafirma la relevancia del estado como uno de los principales centros manufactureros y exportadores del país.</w:t>
      </w:r>
    </w:p>
    <w:p w14:paraId="62850AEF"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 </w:t>
      </w:r>
    </w:p>
    <w:p w14:paraId="250157C1"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Agregó que la industria manufacturera de exportación es fundamental para la generación de empleo, la atracción de inversión extranjera y la integración de las empresas mexicanas en las cadenas globales de valor.</w:t>
      </w:r>
    </w:p>
    <w:p w14:paraId="3F90544A" w14:textId="77777777" w:rsidR="003B7782" w:rsidRPr="003B7782" w:rsidRDefault="003B7782" w:rsidP="003B7782">
      <w:pPr>
        <w:jc w:val="both"/>
        <w:rPr>
          <w:rFonts w:ascii="Arial" w:hAnsi="Arial" w:cs="Arial"/>
          <w:sz w:val="28"/>
          <w:szCs w:val="28"/>
        </w:rPr>
      </w:pPr>
    </w:p>
    <w:p w14:paraId="1EFE782C"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Por su parte, el presidente de </w:t>
      </w:r>
      <w:proofErr w:type="spellStart"/>
      <w:r w:rsidRPr="003B7782">
        <w:rPr>
          <w:rFonts w:ascii="Arial" w:hAnsi="Arial" w:cs="Arial"/>
          <w:sz w:val="28"/>
          <w:szCs w:val="28"/>
        </w:rPr>
        <w:t>Index</w:t>
      </w:r>
      <w:proofErr w:type="spellEnd"/>
      <w:r w:rsidRPr="003B7782">
        <w:rPr>
          <w:rFonts w:ascii="Arial" w:hAnsi="Arial" w:cs="Arial"/>
          <w:sz w:val="28"/>
          <w:szCs w:val="28"/>
        </w:rPr>
        <w:t xml:space="preserve"> Nuevo León, Felipe Villarreal Treviño, destacó que por primera vez en su historia, la entidad es sede de la Convención Nacional de </w:t>
      </w:r>
      <w:proofErr w:type="spellStart"/>
      <w:r w:rsidRPr="003B7782">
        <w:rPr>
          <w:rFonts w:ascii="Arial" w:hAnsi="Arial" w:cs="Arial"/>
          <w:sz w:val="28"/>
          <w:szCs w:val="28"/>
        </w:rPr>
        <w:t>Index</w:t>
      </w:r>
      <w:proofErr w:type="spellEnd"/>
      <w:r w:rsidRPr="003B7782">
        <w:rPr>
          <w:rFonts w:ascii="Arial" w:hAnsi="Arial" w:cs="Arial"/>
          <w:sz w:val="28"/>
          <w:szCs w:val="28"/>
        </w:rPr>
        <w:t>, agregó que el Estado debe fortalecer su innovación, tecnología e integración regional para mantener su competitividad, y afirmó que la colaboración entre gobierno, iniciativa privada y academia será fundamental para impulsar el crecimiento industrial y construir un sector manufacturero más sólido.</w:t>
      </w:r>
    </w:p>
    <w:p w14:paraId="2354E8EF" w14:textId="77777777" w:rsidR="003B7782" w:rsidRPr="003B7782" w:rsidRDefault="003B7782" w:rsidP="003B7782">
      <w:pPr>
        <w:jc w:val="both"/>
        <w:rPr>
          <w:rFonts w:ascii="Arial" w:hAnsi="Arial" w:cs="Arial"/>
          <w:sz w:val="28"/>
          <w:szCs w:val="28"/>
        </w:rPr>
      </w:pPr>
    </w:p>
    <w:p w14:paraId="0B78CE1A"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Asimismo, el presidente de </w:t>
      </w:r>
      <w:proofErr w:type="spellStart"/>
      <w:r w:rsidRPr="003B7782">
        <w:rPr>
          <w:rFonts w:ascii="Arial" w:hAnsi="Arial" w:cs="Arial"/>
          <w:sz w:val="28"/>
          <w:szCs w:val="28"/>
        </w:rPr>
        <w:t>Index</w:t>
      </w:r>
      <w:proofErr w:type="spellEnd"/>
      <w:r w:rsidRPr="003B7782">
        <w:rPr>
          <w:rFonts w:ascii="Arial" w:hAnsi="Arial" w:cs="Arial"/>
          <w:sz w:val="28"/>
          <w:szCs w:val="28"/>
        </w:rPr>
        <w:t xml:space="preserve">, Humberto Martínez resaltó la importancia de fortalecer la industria manufacturera de exportación y la integración económica de México con Estados Unidos y Canadá, ante los cambios en las cadenas de suministro, los avances tecnológicos y la creciente relevancia de la inteligencia artificial. Señaló que el país tiene una oportunidad estratégica para atraer inversiones, impulsar la innovación y generar empleos, pero requiere certidumbre para las empresas, mayor infraestructura, energía, logística y una regulación más eficiente. </w:t>
      </w:r>
    </w:p>
    <w:p w14:paraId="3487748B" w14:textId="77777777" w:rsidR="003B7782" w:rsidRPr="003B7782" w:rsidRDefault="003B7782" w:rsidP="003B7782">
      <w:pPr>
        <w:jc w:val="both"/>
        <w:rPr>
          <w:rFonts w:ascii="Arial" w:hAnsi="Arial" w:cs="Arial"/>
          <w:sz w:val="28"/>
          <w:szCs w:val="28"/>
        </w:rPr>
      </w:pPr>
    </w:p>
    <w:p w14:paraId="4B8EBBB5"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En este contexto, la Convención reúne a representantes de distintos sectores productivos para intercambiar experiencias y analizar temas como el comercio exterior, la innovación tecnológica, la inteligencia artificial, la formación de talento especializado y el futuro del Tratado entre México, Estados Unidos y Canadá (T-MEC).</w:t>
      </w:r>
    </w:p>
    <w:p w14:paraId="3DC3E5F9" w14:textId="77777777" w:rsidR="003B7782" w:rsidRPr="003B7782" w:rsidRDefault="003B7782" w:rsidP="003B7782">
      <w:pPr>
        <w:jc w:val="both"/>
        <w:rPr>
          <w:rFonts w:ascii="Arial" w:hAnsi="Arial" w:cs="Arial"/>
          <w:sz w:val="28"/>
          <w:szCs w:val="28"/>
        </w:rPr>
      </w:pPr>
      <w:r w:rsidRPr="003B7782">
        <w:rPr>
          <w:rFonts w:ascii="Arial" w:hAnsi="Arial" w:cs="Arial"/>
          <w:sz w:val="28"/>
          <w:szCs w:val="28"/>
        </w:rPr>
        <w:t xml:space="preserve"> </w:t>
      </w:r>
    </w:p>
    <w:p w14:paraId="10DD2A39" w14:textId="1F5A456B" w:rsidR="0092409C" w:rsidRDefault="003B7782" w:rsidP="003B7782">
      <w:pPr>
        <w:jc w:val="both"/>
        <w:rPr>
          <w:rFonts w:ascii="Arial" w:hAnsi="Arial" w:cs="Arial"/>
          <w:sz w:val="28"/>
          <w:szCs w:val="28"/>
        </w:rPr>
      </w:pPr>
      <w:r w:rsidRPr="003B7782">
        <w:rPr>
          <w:rFonts w:ascii="Arial" w:hAnsi="Arial" w:cs="Arial"/>
          <w:sz w:val="28"/>
          <w:szCs w:val="28"/>
        </w:rPr>
        <w:t>La participación de organismos empresariales, autoridades y especialistas permite fortalecer el diálogo sobre las condiciones necesarias para que México continúe siendo un destino competitivo para la inversión y la manufactura avanzada.</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F79500" w14:textId="77777777" w:rsidR="00163901" w:rsidRDefault="00163901" w:rsidP="00E83348">
      <w:r>
        <w:separator/>
      </w:r>
    </w:p>
  </w:endnote>
  <w:endnote w:type="continuationSeparator" w:id="0">
    <w:p w14:paraId="06B1C1EA" w14:textId="77777777" w:rsidR="00163901" w:rsidRDefault="0016390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A7CCF9" w14:textId="77777777" w:rsidR="00163901" w:rsidRDefault="00163901" w:rsidP="00E83348">
      <w:r>
        <w:separator/>
      </w:r>
    </w:p>
  </w:footnote>
  <w:footnote w:type="continuationSeparator" w:id="0">
    <w:p w14:paraId="4A926729" w14:textId="77777777" w:rsidR="00163901" w:rsidRDefault="0016390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901"/>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782"/>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1111"/>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78387-2EF6-40B5-A6DC-FEB7E6017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6155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2026-10-29T19:27:00Z</dcterms:created>
  <dcterms:modified xsi:type="dcterms:W3CDTF">2026-10-29T19:27:00Z</dcterms:modified>
</cp:coreProperties>
</file>