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0DD9E467" w:rsidR="009C0D7E" w:rsidRPr="004667B8" w:rsidRDefault="009C62A7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CP/1549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0FB3F83" w:rsidR="009C0D7E" w:rsidRDefault="009C62A7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 xml:space="preserve">de </w:t>
      </w:r>
      <w:r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2EED8FCD" w:rsidR="00706691" w:rsidRDefault="009C62A7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9C62A7">
        <w:rPr>
          <w:rFonts w:ascii="Arial" w:hAnsi="Arial" w:cs="Arial"/>
          <w:b/>
          <w:sz w:val="28"/>
          <w:szCs w:val="28"/>
        </w:rPr>
        <w:t>FORTALECE AGUA Y DRENAJE SERVICIOS CON RENOVACIÓN DE INFRAESTRUCTURA EN TODO EL ESTADO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0C3B9DEC" w14:textId="77777777" w:rsidR="009C62A7" w:rsidRPr="009C62A7" w:rsidRDefault="009C62A7" w:rsidP="009C62A7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9C62A7">
        <w:rPr>
          <w:rFonts w:ascii="Arial" w:hAnsi="Arial" w:cs="Arial"/>
          <w:i/>
        </w:rPr>
        <w:t>Agua y Drenaje mantiene obras de renovación de drenaje sanitario en distintos municipios de Nuevo León.</w:t>
      </w:r>
      <w:r w:rsidRPr="009C62A7">
        <w:t xml:space="preserve"> </w:t>
      </w:r>
    </w:p>
    <w:p w14:paraId="61CD830F" w14:textId="77777777" w:rsidR="009C62A7" w:rsidRPr="009C62A7" w:rsidRDefault="009C62A7" w:rsidP="009C62A7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9C62A7">
        <w:rPr>
          <w:rFonts w:ascii="Arial" w:hAnsi="Arial" w:cs="Arial"/>
          <w:i/>
          <w:sz w:val="24"/>
          <w:szCs w:val="24"/>
        </w:rPr>
        <w:t>El organismo proyecta cerrar este año con 77 kilómetros de infraestructura sanitaria renovada.</w:t>
      </w:r>
      <w:r w:rsidRPr="009C62A7">
        <w:t xml:space="preserve"> </w:t>
      </w:r>
    </w:p>
    <w:p w14:paraId="7B5DCD44" w14:textId="0FD57546" w:rsidR="004576B5" w:rsidRPr="009C62A7" w:rsidRDefault="009C62A7" w:rsidP="009C62A7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9C62A7">
        <w:rPr>
          <w:rFonts w:ascii="Arial" w:hAnsi="Arial" w:cs="Arial"/>
          <w:i/>
          <w:sz w:val="24"/>
          <w:szCs w:val="24"/>
        </w:rPr>
        <w:t>En 41 municipios no metropolitanos se han realizado trabajos de reparación y rehabilitación de redes de agua potable y drenaje sanitario, en beneficio de aproximadamente 8 mil habitantes.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394794A9" w14:textId="518AFB1C" w:rsidR="009C62A7" w:rsidRPr="009C62A7" w:rsidRDefault="0092409C" w:rsidP="009C62A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9C62A7" w:rsidRPr="009C62A7">
        <w:rPr>
          <w:rFonts w:ascii="Arial" w:hAnsi="Arial" w:cs="Arial"/>
          <w:sz w:val="28"/>
          <w:szCs w:val="28"/>
        </w:rPr>
        <w:t>Con obras de renovación de drenaje sanitario en distintos municipios del Estado, Servicios de Agua y Drenaje de Monterrey continúa fortaleciendo su infraestructura para mejorar el servicio que reciben las familias de Nuevo León.</w:t>
      </w:r>
    </w:p>
    <w:p w14:paraId="0A1EFA74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</w:p>
    <w:p w14:paraId="617AEC8F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>En municipios metropolitanos y periféricos, el organismo mantiene trabajos de sustitución de tuberías para mejorar el funcionamiento de la red de drenaje sanitario, con una proyección de 77 kilómetros de infraestructura renovada al cierre de 2026.</w:t>
      </w:r>
    </w:p>
    <w:p w14:paraId="43D22189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</w:p>
    <w:p w14:paraId="6F5D5AB6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 xml:space="preserve">El Director Eduardo Ortegón </w:t>
      </w:r>
      <w:proofErr w:type="spellStart"/>
      <w:r w:rsidRPr="009C62A7">
        <w:rPr>
          <w:rFonts w:ascii="Arial" w:hAnsi="Arial" w:cs="Arial"/>
          <w:sz w:val="28"/>
          <w:szCs w:val="28"/>
        </w:rPr>
        <w:t>Williamson</w:t>
      </w:r>
      <w:proofErr w:type="spellEnd"/>
      <w:r w:rsidRPr="009C62A7">
        <w:rPr>
          <w:rFonts w:ascii="Arial" w:hAnsi="Arial" w:cs="Arial"/>
          <w:sz w:val="28"/>
          <w:szCs w:val="28"/>
        </w:rPr>
        <w:t xml:space="preserve"> destacó que estos trabajos representan mejoras importantes para las familias, especialmente en sectores donde las tuberías presentan deterioro o han cumplido su vida útil.</w:t>
      </w:r>
    </w:p>
    <w:p w14:paraId="6B6DDF11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 xml:space="preserve"> </w:t>
      </w:r>
    </w:p>
    <w:p w14:paraId="71137F31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 xml:space="preserve">“Son obras estratégicas para fortalecer el abastecimiento de agua potable y la conducción de aguas residuales, las cuales hemos realizado con personal propio y también con recurso crediticio, y eso </w:t>
      </w:r>
      <w:r w:rsidRPr="009C62A7">
        <w:rPr>
          <w:rFonts w:ascii="Arial" w:hAnsi="Arial" w:cs="Arial"/>
          <w:sz w:val="28"/>
          <w:szCs w:val="28"/>
        </w:rPr>
        <w:lastRenderedPageBreak/>
        <w:t>nos ha permitido brindar un mejor servicio a nuestros más de 2 millones de usuarios en la entidad”, indicó.</w:t>
      </w:r>
    </w:p>
    <w:p w14:paraId="140369EC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 xml:space="preserve"> </w:t>
      </w:r>
    </w:p>
    <w:p w14:paraId="62034498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 xml:space="preserve">En la zona metropolitana y municipios periféricos, Agua y Drenaje avanza en la renovación de drenaje sanitario en distintos sectores de Monterrey, San Nicolás, Guadalupe, Apodaca, Escobedo, García, Juárez, Cadereyta y San Pedro Garza García, donde se sustituyen tuberías que brindarán un mejor servicio. </w:t>
      </w:r>
    </w:p>
    <w:p w14:paraId="326B6E76" w14:textId="77777777" w:rsidR="009C62A7" w:rsidRPr="009C62A7" w:rsidRDefault="009C62A7" w:rsidP="009C62A7">
      <w:pPr>
        <w:jc w:val="both"/>
        <w:rPr>
          <w:rFonts w:ascii="Arial" w:hAnsi="Arial" w:cs="Arial"/>
          <w:sz w:val="28"/>
          <w:szCs w:val="28"/>
        </w:rPr>
      </w:pPr>
    </w:p>
    <w:p w14:paraId="10DD2A39" w14:textId="5E796647" w:rsidR="0092409C" w:rsidRDefault="009C62A7" w:rsidP="009C62A7">
      <w:pPr>
        <w:jc w:val="both"/>
        <w:rPr>
          <w:rFonts w:ascii="Arial" w:hAnsi="Arial" w:cs="Arial"/>
          <w:sz w:val="28"/>
          <w:szCs w:val="28"/>
        </w:rPr>
      </w:pPr>
      <w:r w:rsidRPr="009C62A7">
        <w:rPr>
          <w:rFonts w:ascii="Arial" w:hAnsi="Arial" w:cs="Arial"/>
          <w:sz w:val="28"/>
          <w:szCs w:val="28"/>
        </w:rPr>
        <w:t>Los trabajos también se extienden a los municipios no metropolitanos. De enero a septiembre de 2026, el organismo reparó y rehabilitó más de 6 mil 687 metros de redes de agua potable y drenaje sanitario en 41 municipios, con un beneficio estimado para aproximadamente 8 mil habitantes.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3AD0E" w14:textId="77777777" w:rsidR="001C187E" w:rsidRDefault="001C187E" w:rsidP="00E83348">
      <w:r>
        <w:separator/>
      </w:r>
    </w:p>
  </w:endnote>
  <w:endnote w:type="continuationSeparator" w:id="0">
    <w:p w14:paraId="304E996D" w14:textId="77777777" w:rsidR="001C187E" w:rsidRDefault="001C187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8518B" w14:textId="77777777" w:rsidR="001C187E" w:rsidRDefault="001C187E" w:rsidP="00E83348">
      <w:r>
        <w:separator/>
      </w:r>
    </w:p>
  </w:footnote>
  <w:footnote w:type="continuationSeparator" w:id="0">
    <w:p w14:paraId="66735FB3" w14:textId="77777777" w:rsidR="001C187E" w:rsidRDefault="001C187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187E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62A7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4F4D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554F32-3919-49E0-9288-96743365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2026-11-03T18:39:00Z</dcterms:created>
  <dcterms:modified xsi:type="dcterms:W3CDTF">2026-11-03T18:39:00Z</dcterms:modified>
</cp:coreProperties>
</file>